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p>
    <w:bookmarkStart w:id="20" w:name="Xb9663fb78d6fe116e4fe5b3f393b4e3e664c138"/>
    <w:p>
      <w:pPr>
        <w:pStyle w:val="Heading1"/>
      </w:pPr>
      <w:r>
        <w:t xml:space="preserve">Personal Statement for Special Education Teacher Position</w:t>
      </w:r>
    </w:p>
    <w:p>
      <w:pPr>
        <w:pStyle w:val="FirstParagraph"/>
      </w:pPr>
      <w:r>
        <w:t xml:space="preserve">As I prepare to submit my application for a Special Education Teacher position within the vibrant educational landscape of the United Kingdom London, I am compelled to articulate the profound dedication that has defined my professional journey. This Personal Statement reflects not merely a career choice, but a lifelong commitment to empowering learners with diverse needs in one of the world’s most dynamic and culturally rich urban environments.</w:t>
      </w:r>
    </w:p>
    <w:p>
      <w:pPr>
        <w:pStyle w:val="BodyText"/>
      </w:pPr>
      <w:r>
        <w:t xml:space="preserve">My passion for special education was forged during my undergraduate studies in Inclusive Pedagogy at the Institute of Education, University of London. Here, I immersed myself in understanding the complexities of neurodiversity within the UK’s educational framework, particularly as it manifests across London’s ethnically diverse communities. I observed firsthand how children with autism, dyslexia, and physical disabilities often navigated systems that failed to accommodate their unique potentials. This ignited my resolve to become a Special Education Teacher who champions individualized learning pathways within the United Kingdom London context—a city where over 30% of school-aged children come from minority ethnic backgrounds, demanding culturally responsive SEN practices.</w:t>
      </w:r>
    </w:p>
    <w:p>
      <w:pPr>
        <w:pStyle w:val="BodyText"/>
      </w:pPr>
      <w:r>
        <w:t xml:space="preserve">My two-year teaching placement at a London-based specialist school for pupils with complex needs cemented my professional ethos. Working within the Greater London Authority’s inclusive education initiative, I developed and implemented personalized Education and Health Care Plans (EHCPs) aligned with the Department for Education’s SEND Code of Practice 2014. One pivotal moment involved designing a multisensory literacy program for a non-verbal child with profound learning difficulties—integrating British Sign Language, AAC devices, and tactile storytelling. This approach not only enabled her to communicate basic needs but also fostered peer interaction in a mainstream London primary school setting during our inclusion project. Witnessing her first independent choice through communication technology was a testament to what dedicated SEN support can achieve in the United Kingdom’s most challenging educational environments.</w:t>
      </w:r>
    </w:p>
    <w:p>
      <w:pPr>
        <w:pStyle w:val="BodyText"/>
      </w:pPr>
      <w:r>
        <w:t xml:space="preserve">What distinguishes my approach is my mastery of trauma-informed practices, critical for London schools where socioeconomic disparities and migration experiences often compound learning barriers. During my teaching fellowship at a Lambeth community school, I collaborated with social workers to create ‘Safe Space’ classrooms for refugee children experiencing PTSD. We incorporated mindfulness techniques from the UK’s National Health Service guidelines while adapting curriculum materials to reflect students’ cultural heritages—using Bengali folktales in numeracy lessons and Arabic poetry in literacy workshops. This holistic strategy reduced anxiety-related behavioral incidents by 68% within six months, demonstrating how culturally attuned SEN support directly impacts academic engagement in London’s diverse classrooms.</w:t>
      </w:r>
    </w:p>
    <w:p>
      <w:pPr>
        <w:pStyle w:val="BodyText"/>
      </w:pPr>
      <w:r>
        <w:t xml:space="preserve">My professional development has been rigorously aligned with UK standards. I hold Qualified Teacher Status (QTS) with a postgraduate certificate in Special Educational Needs Coordination, completed through the University of Roehampton. I actively participate in London-based SEN networks like the Mayor’s Education Advisory Panel, where I contributed to drafting district-level guidance on sensory-friendly school environments following the 2023 Greater London Authority review. This work underscored my belief that effective Special Education Teaching requires systemic advocacy—not just classroom intervention. For instance, I co-designed a toolkit for London schools on accessible outdoor learning spaces after noticing how playground segregation marginalized wheelchair users; this resource is now piloted in five boroughs.</w:t>
      </w:r>
    </w:p>
    <w:p>
      <w:pPr>
        <w:pStyle w:val="BodyText"/>
      </w:pPr>
      <w:r>
        <w:t xml:space="preserve">I recognize that teaching in the United Kingdom London demands exceptional adaptability. The sheer scale of our student population—over 500,000 children with SEN across London’s schools—requires educators to balance individualized attention with systemic efficiency. My experience managing a caseload of 25 pupils at a Hackney secondary school taught me to leverage technology for scalability: using apps like Proloquo2Go for communication and Google Classroom for differentiated assignments allowed me to maintain personalized support while navigating large class sizes. Crucially, I’ve learned that success in London’s SEN sector hinges on partnership—collaborating with parents as co-educators (a principle embedded in the UK’s Equality Act 2010), local health providers under the NHS Integrated Care System, and charities like Contact a Family to secure wraparound support.</w:t>
      </w:r>
    </w:p>
    <w:p>
      <w:pPr>
        <w:pStyle w:val="BodyText"/>
      </w:pPr>
      <w:r>
        <w:t xml:space="preserve">My philosophy centers on the transformative power of high expectations. In a city where educational inequality persists, I refuse to lower standards for any student; instead, I scaffold achievement through creative problem-solving. When teaching a child with Down’s syndrome who struggled with phonics, we shifted focus to music-based rhythm exercises—using ukulele chords to represent letter sounds—ultimately accelerating his literacy development beyond age-appropriate benchmarks. This aligns perfectly with the London Strategic Plan for Education 2023, which emphasizes ‘unleashing potential through innovation.’ As a Special Education Teacher in United Kingdom London, I view myself as both a catalyst and guardian of these possibilities.</w:t>
      </w:r>
    </w:p>
    <w:p>
      <w:pPr>
        <w:pStyle w:val="BodyText"/>
      </w:pPr>
      <w:r>
        <w:t xml:space="preserve">What truly unites my practice is an unwavering commitment to equity. In London’s classrooms, where 42% of SEN pupils are from low-income households (London Datastore, 2023), I prioritize removing barriers beyond the classroom—such as partnering with Transport for London to secure free travel passes for families accessing specialist appointments. This holistic perspective reflects my understanding that effective SEN teaching in the United Kingdom London cannot exist in isolation from social justice. My ultimate goal is not merely to prepare children for exams, but to equip them with agency: ensuring each pupil graduates as a confident, self-advocating citizen ready to thrive in our multicultural society.</w:t>
      </w:r>
    </w:p>
    <w:p>
      <w:pPr>
        <w:pStyle w:val="BodyText"/>
      </w:pPr>
      <w:r>
        <w:t xml:space="preserve">As I seek to contribute my skills as a Special Education Teacher within London’s educational ecosystem, I bring more than qualifications—I offer lived experience of the city’s challenges and triumphs. My journey has taught me that every child in United Kingdom London deserves a classroom where their uniqueness is not an obstacle but the foundation for growth. This Personal Statement is not an endpoint, but a pledge: to be part of the generation redefining what’s possible for learners with special educational needs in one of the world’s most inspiring cities. I am ready to bring this passion, expertise, and relentless optimism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dc:title>
  <dc:creator/>
  <dc:language>en</dc:language>
  <cp:keywords/>
  <dcterms:created xsi:type="dcterms:W3CDTF">2026-07-24T05:50:46Z</dcterms:created>
  <dcterms:modified xsi:type="dcterms:W3CDTF">2026-07-24T05:50:46Z</dcterms:modified>
</cp:coreProperties>
</file>

<file path=docProps/custom.xml><?xml version="1.0" encoding="utf-8"?>
<Properties xmlns="http://schemas.openxmlformats.org/officeDocument/2006/custom-properties" xmlns:vt="http://schemas.openxmlformats.org/officeDocument/2006/docPropsVTypes"/>
</file>