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r>
        <w:t xml:space="preserve"> </w:t>
      </w:r>
      <w:r>
        <w:t xml:space="preserve">Texas</w:t>
      </w:r>
    </w:p>
    <w:bookmarkStart w:id="20" w:name="Xdd2a581e7888799a75da2bba232eb0b19f33fff"/>
    <w:p>
      <w:pPr>
        <w:pStyle w:val="Heading1"/>
      </w:pPr>
      <w:r>
        <w:t xml:space="preserve">Personal Statement for Special Education Teacher Position in United States Houston</w:t>
      </w:r>
    </w:p>
    <w:p>
      <w:pPr>
        <w:pStyle w:val="FirstParagraph"/>
      </w:pPr>
      <w:r>
        <w:t xml:space="preserve">As I reflect on my journey toward becoming an educator, I am compelled to write this Personal Statement to express my profound commitment to serving students with diverse learning needs within the vibrant educational landscape of Houston, Texas. My dedication has been forged through years of immersive experiences in special education classrooms across the United States Houston metropolitan area, where I've witnessed firsthand how personalized instruction can transform lives. This document represents not just an application, but a testament to my unwavering passion for empowering every learner—regardless of ability—to thrive academically and socially in our culturally rich community.</w:t>
      </w:r>
    </w:p>
    <w:p>
      <w:pPr>
        <w:pStyle w:val="BodyText"/>
      </w:pPr>
      <w:r>
        <w:t xml:space="preserve">My path began during my undergraduate studies at the University of Houston-Downtown, where I earned a Bachelor of Science in Special Education with a focus on Emotional and Behavioral Disorders. I immersed myself in coursework that emphasized evidence-based practices while simultaneously engaging with Houston's public school system through extensive field experiences. During my student teaching placement at Rosa Parks Elementary—a Title I campus serving predominantly low-income families in East Houston—I witnessed how systemic challenges intersect with individual learning differences. One student, a nonverbal third grader with autism, initially responded only to his mother's presence. Through collaborative work with speech therapists and parents using visual communication boards adapted for Houston's diverse cultural context, we created a bridge to engagement that culminated in him independently requesting bathroom breaks—a milestone that illuminated the power of culturally responsive special education.</w:t>
      </w:r>
    </w:p>
    <w:p>
      <w:pPr>
        <w:pStyle w:val="BodyText"/>
      </w:pPr>
      <w:r>
        <w:t xml:space="preserve">What sets my approach apart is my deep understanding of Houston's unique demographic tapestry. As an educator working within United States Houston, I recognize that 86% of students in the Houston Independent School District (HISD) represent minority groups, including large populations of Hispanic/Latino, African American, and immigrant families. My training at Texas State University's Special Education Leadership Program emphasized disability justice frameworks that prioritize equity over mere accommodation. In my role as a Resource Room Teacher at Memorial High School in the Houston area, I developed bilingual behavioral intervention plans for Spanish-speaking students with ADHD after identifying that traditional English-only strategies failed to address cultural communication styles. This work required me to collaborate with community organizations like La Esperanza de la Ciudad, ensuring interventions respected familial values while meeting academic goals.</w:t>
      </w:r>
    </w:p>
    <w:p>
      <w:pPr>
        <w:pStyle w:val="BodyText"/>
      </w:pPr>
      <w:r>
        <w:t xml:space="preserve">The heart of my philosophy centers on the belief that a Special Education Teacher must be both a skilled instructional designer and an empathetic advocate. During my three years at Cypress Woods Middle School in the Greater Houston region, I pioneered an inclusive project-based learning model where students with dyslexia created podcasts about Houston's cultural heritage—combining literacy support with local history. This initiative not only improved reading comprehension by 40% but also fostered peer relationships across ability levels. When a student with severe anxiety began experiencing panic attacks before math class, I didn't just modify the curriculum; I partnered with campus counselors to develop a "calm corner" featuring Houston-specific calming tools (like heat maps of quiet spaces at Minute Maid Park) and worked with his father—a bus driver at the Houston Metro—to create a transition plan that acknowledged his daily commute challenges. This holistic perspective defines my practice as a Special Education Teacher in United States Houston.</w:t>
      </w:r>
    </w:p>
    <w:p>
      <w:pPr>
        <w:pStyle w:val="BodyText"/>
      </w:pPr>
      <w:r>
        <w:t xml:space="preserve">I bring specialized expertise aligned with current Texas education mandates, including completing certification in Universal Design for Learning (UDL) and Trauma-Informed Practices through the Houston-based Center for Urban Education. In my most recent role at Aldine Independent School District, I co-facilitated a district-wide training on leveraging technology to support students with physical disabilities during the pandemic—adapting tools like Google's Voice Access for non-English-speaking families in Northeast Houston. This experience reinforced that effective special education transcends classroom walls; it requires community partnership. My recent collaboration with the Houston Food Bank to provide "nutrition boxes" with sensory-friendly foods for students with autism exemplifies this, addressing how food sensitivities can impact learning readiness.</w:t>
      </w:r>
    </w:p>
    <w:p>
      <w:pPr>
        <w:pStyle w:val="BodyText"/>
      </w:pPr>
      <w:r>
        <w:t xml:space="preserve">What excites me most about joining Houston's educational community is its commitment to innovation. The city's investment in programs like the Special Education Strategic Plan (2023-2028) aligns perfectly with my professional vision. I'm particularly drawn to HISD's "Every Student, Every Day" initiative that emphasizes individualized learning pathways—a concept I've practiced through creating dynamic Individualized Education Programs (IEPs) that incorporate students' interests in Houston's cultural assets, such as using the Museum District for social skills practice or incorporating Astros-related math problems. My data-driven approach ensures every strategy serves a clear purpose: when I observed significant gaps in vocational readiness among students with intellectual disabilities at Spring Branch ISD, I designed a partnership with local businesses like H-E-B to develop workplace simulation activities that directly prepared them for roles at the Houston-based company's distribution centers.</w:t>
      </w:r>
    </w:p>
    <w:p>
      <w:pPr>
        <w:pStyle w:val="BodyText"/>
      </w:pPr>
      <w:r>
        <w:t xml:space="preserve">Beyond technical skills, my personal connection to Houston fuels my work. As a first-generation college graduate raised in the Third Ward, I understand how community context shapes educational experiences. My mother's battle with cerebral palsy taught me that disability is not a deficit but an opportunity for creative problem-solving—a lesson I carry into every classroom. In United States Houston, where schools serve families navigating complex systems of poverty and immigration, this perspective allows me to see beyond diagnoses to the whole child. When my student who was newly arrived from Honduras struggled with attention in science class, we used his knowledge of Mexican agricultural practices as a bridge to understand photosynthesis—a strategy that made him feel seen while meeting state standards.</w:t>
      </w:r>
    </w:p>
    <w:p>
      <w:pPr>
        <w:pStyle w:val="BodyText"/>
      </w:pPr>
      <w:r>
        <w:t xml:space="preserve">As I prepare to contribute as a Special Education Teacher in United States Houston, I'm committed to continuing this work with the same intensity and compassion. The challenges facing our district—rising neurodiversity rates, resource constraints in high-need schools—are met not with hesitation but with innovative solutions rooted in empathy. My goal isn't just to fill a classroom; it's to build community where every student feels valued, as I witnessed during my volunteer work at the Houston Special Olympics' "Unified Sports" program this past spring. Seeing a student with Down syndrome lead his team onto the field—his smile reflecting pride not just in winning but in belonging—reminded me why I chose this path.</w:t>
      </w:r>
    </w:p>
    <w:p>
      <w:pPr>
        <w:pStyle w:val="BodyText"/>
      </w:pPr>
      <w:r>
        <w:t xml:space="preserve">This Personal Statement represents only the beginning of my commitment to Houston's students. In a city where diversity isn't just acknowledged but celebrated, I am eager to bring my expertise in inclusive pedagogy, cultural humility, and collaborative leadership to a district that understands special education is about more than accommodations—it's about unlocking potential. I welcome the opportunity to discuss how my experience aligning with HISD's mission can help transform our classrooms into spaces where every learner—whether they're navigating dyslexia in a Fifth Ward school or autism in the Gulfton community—finds their voice. Houston deserves educators who see beyond labels, and I am ready to be that educator for United States Houston.</w:t>
      </w:r>
    </w:p>
    <w:p>
      <w:pPr>
        <w:pStyle w:val="BodyText"/>
      </w:pPr>
      <w:r>
        <w:t xml:space="preserve">Sincerely,</w:t>
      </w:r>
    </w:p>
    <w:p>
      <w:pPr>
        <w:pStyle w:val="BodyText"/>
      </w:pPr>
      <w:r>
        <w:t xml:space="preserve">Alexandra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Houston, Texas</dc:title>
  <dc:creator/>
  <dc:language>en</dc:language>
  <cp:keywords/>
  <dcterms:created xsi:type="dcterms:W3CDTF">2026-07-24T07:12:44Z</dcterms:created>
  <dcterms:modified xsi:type="dcterms:W3CDTF">2026-07-24T07:12:44Z</dcterms:modified>
</cp:coreProperties>
</file>

<file path=docProps/custom.xml><?xml version="1.0" encoding="utf-8"?>
<Properties xmlns="http://schemas.openxmlformats.org/officeDocument/2006/custom-properties" xmlns:vt="http://schemas.openxmlformats.org/officeDocument/2006/docPropsVTypes"/>
</file>