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Afghanistan</w:t>
      </w:r>
      <w:r>
        <w:t xml:space="preserve"> </w:t>
      </w:r>
      <w:r>
        <w:t xml:space="preserve">Kabul</w:t>
      </w:r>
    </w:p>
    <w:bookmarkStart w:id="20" w:name="X20ca02f1ab4670fb5df6b8d806dda95905cec02"/>
    <w:p>
      <w:pPr>
        <w:pStyle w:val="Heading1"/>
      </w:pPr>
      <w:r>
        <w:t xml:space="preserve">Personal Statement: A Commitment to Voice and Healing in Afghanistan Kabul</w:t>
      </w:r>
    </w:p>
    <w:p>
      <w:pPr>
        <w:pStyle w:val="FirstParagraph"/>
      </w:pPr>
      <w:r>
        <w:t xml:space="preserve">In the heart of a nation marked by resilience and profound human spirit, I stand before you as a dedicated Speech Therapist ready to contribute my skills, compassion, and cultural humility to the urgent healthcare needs of Afghanistan Kabul. This</w:t>
      </w:r>
      <w:r>
        <w:t xml:space="preserve"> </w:t>
      </w:r>
      <w:r>
        <w:rPr>
          <w:bCs/>
          <w:b/>
        </w:rPr>
        <w:t xml:space="preserve">Personal Statement</w:t>
      </w:r>
      <w:r>
        <w:t xml:space="preserve"> </w:t>
      </w:r>
      <w:r>
        <w:t xml:space="preserve">articulates not just my professional qualifications but my deep commitment to serving communities in one of the world's most complex humanitarian contexts. My journey as a Speech Therapist has been shaped by a profound understanding that communication is fundamental to human dignity, and in</w:t>
      </w:r>
      <w:r>
        <w:t xml:space="preserve"> </w:t>
      </w:r>
      <w:r>
        <w:rPr>
          <w:bCs/>
          <w:b/>
        </w:rPr>
        <w:t xml:space="preserve">Afghanistan Kabul</w:t>
      </w:r>
      <w:r>
        <w:t xml:space="preserve">, where conflict, displacement, and limited resources have silenced countless voices, this work is not merely a profession—it is an essential act of hope.</w:t>
      </w:r>
    </w:p>
    <w:p>
      <w:pPr>
        <w:pStyle w:val="BodyText"/>
      </w:pPr>
      <w:r>
        <w:t xml:space="preserve">My formal training at [University Name] equipped me with a robust foundation in speech-language pathology, including evidence-based practices for pediatric and adult disorders such as apraxia, aphasia, cleft palate rehabilitation, stuttering, and communication challenges stemming from neurological trauma. However, my true preparation for service in</w:t>
      </w:r>
      <w:r>
        <w:t xml:space="preserve"> </w:t>
      </w:r>
      <w:r>
        <w:rPr>
          <w:bCs/>
          <w:b/>
        </w:rPr>
        <w:t xml:space="preserve">Afghanistan Kabul</w:t>
      </w:r>
      <w:r>
        <w:t xml:space="preserve"> </w:t>
      </w:r>
      <w:r>
        <w:t xml:space="preserve">began long before my clinical degrees. It commenced during my volunteer work with refugee communities in Jordan’s Zaatari camp—a space where the absence of voice was palpable not just in language barriers but in the silence of trauma. There, I learned that effective therapy transcends textbooks; it requires listening first, understanding cultural nuances, and adapting relentlessly to context. In Kabul’s unique environment—where traditional family structures remain central, gender dynamics influence healthcare access, and infrastructure challenges are daily realities—I am committed to practicing with profound respect for Afghan culture while addressing critical gaps in speech therapy services.</w:t>
      </w:r>
    </w:p>
    <w:p>
      <w:pPr>
        <w:pStyle w:val="BodyText"/>
      </w:pPr>
      <w:r>
        <w:t xml:space="preserve">What drives me is the stark reality faced by children and adults across</w:t>
      </w:r>
      <w:r>
        <w:t xml:space="preserve"> </w:t>
      </w:r>
      <w:r>
        <w:rPr>
          <w:bCs/>
          <w:b/>
        </w:rPr>
        <w:t xml:space="preserve">Afghanistan Kabul</w:t>
      </w:r>
      <w:r>
        <w:t xml:space="preserve">. Due to decades of conflict, poor prenatal care, malnutrition, and limited access to specialized health services, speech and language disorders are often undiagnosed or untreated. A child with cerebral palsy may never receive therapy due to distance from clinics; a woman recovering from a stroke may struggle silently without support; a refugee family may not recognize developmental delays in their infant. As a Speech Therapist, I see these challenges not as insurmountable obstacles but as opportunities for partnership. My approach is rooted in community-centered care: collaborating with local health workers, training mothers to use simple communication strategies at home, and integrating therapy into culturally familiar routines like storytelling or family gatherings. For instance, in Kabul’s crowded urban centers where clinics are scarce, I’ve developed mobile outreach models using low-cost tools like picture cards and local songs—methods proven effective in resource-limited settings that respect Afghan traditions of communal learning.</w:t>
      </w:r>
    </w:p>
    <w:p>
      <w:pPr>
        <w:pStyle w:val="BodyText"/>
      </w:pPr>
      <w:r>
        <w:t xml:space="preserve">Cultural competence is non-negotiable for meaningful work in</w:t>
      </w:r>
      <w:r>
        <w:t xml:space="preserve"> </w:t>
      </w:r>
      <w:r>
        <w:rPr>
          <w:bCs/>
          <w:b/>
        </w:rPr>
        <w:t xml:space="preserve">Afghanistan Kabul</w:t>
      </w:r>
      <w:r>
        <w:t xml:space="preserve">. I have spent months studying Pashto and Dari phrases to build trust, attended workshops on Afghan family dynamics led by local leaders, and consulted with community elders to ensure my methods align with cultural values. For example, understanding that female patients may require therapy from female clinicians has guided my advocacy for hiring and training more Afghan women as therapy assistants—a step toward sustainability. I also prioritize trauma-informed care, recognizing that many seeking speech therapy carry invisible wounds from war or displacement. A child who speaks hesitantly after a bombing incident needs patience and safety, not just exercises; an adult struggling to form words after a brain injury requires empathy that acknowledges their loss of autonomy. My</w:t>
      </w:r>
      <w:r>
        <w:t xml:space="preserve"> </w:t>
      </w:r>
      <w:r>
        <w:rPr>
          <w:bCs/>
          <w:b/>
        </w:rPr>
        <w:t xml:space="preserve">Personal Statement</w:t>
      </w:r>
      <w:r>
        <w:t xml:space="preserve"> </w:t>
      </w:r>
      <w:r>
        <w:t xml:space="preserve">reflects this: I am not here to impose solutions but to learn from and empower Afghan communities.</w:t>
      </w:r>
    </w:p>
    <w:p>
      <w:pPr>
        <w:pStyle w:val="BodyText"/>
      </w:pPr>
      <w:r>
        <w:t xml:space="preserve">I have witnessed how speech therapy transforms lives in ways far beyond language. When a 5-year-old with Down syndrome finally says "Mama" after months of therapy, it renews family hope. When a stroke survivor regains the ability to negotiate market prices or read the Quran aloud, it restores agency. In</w:t>
      </w:r>
      <w:r>
        <w:t xml:space="preserve"> </w:t>
      </w:r>
      <w:r>
        <w:rPr>
          <w:bCs/>
          <w:b/>
        </w:rPr>
        <w:t xml:space="preserve">Afghanistan Kabul</w:t>
      </w:r>
      <w:r>
        <w:t xml:space="preserve">, where education and livelihoods often depend on verbal communication, this work is societal renewal. I am prepared to navigate logistical complexities—from unreliable electricity for equipment to navigating community permissions—with pragmatism and patience. My adaptability has been tested in remote settings; I’ve used a smartphone for teletherapy sessions when clinics were inaccessible, created therapy materials from recycled paper, and partnered with schools to embed communication support into daily activities.</w:t>
      </w:r>
    </w:p>
    <w:p>
      <w:pPr>
        <w:pStyle w:val="BodyText"/>
      </w:pPr>
      <w:r>
        <w:t xml:space="preserve">My vision for</w:t>
      </w:r>
      <w:r>
        <w:t xml:space="preserve"> </w:t>
      </w:r>
      <w:r>
        <w:rPr>
          <w:bCs/>
          <w:b/>
        </w:rPr>
        <w:t xml:space="preserve">Afghanistan Kabul</w:t>
      </w:r>
      <w:r>
        <w:t xml:space="preserve"> </w:t>
      </w:r>
      <w:r>
        <w:t xml:space="preserve">is not about short-term interventions but building capacity. I aim to train local health workers in foundational speech therapy skills, ensuring services continue long after my presence ends. This means creating simple, visual training manuals in Dari and Pashto; mentoring community health volunteers who can identify early signs of communication disorders; and working with NGOs like Handicap International or Save the Children to advocate for speech therapy as a core component of maternal and child health programs. In Kabul’s hospitals, where resources are stretched thin, I would collaborate with existing teams—nurses, physiotherapists, psychologists—to create holistic care pathways that recognize communication as integral to overall recovery.</w:t>
      </w:r>
    </w:p>
    <w:p>
      <w:pPr>
        <w:pStyle w:val="BodyText"/>
      </w:pPr>
      <w:r>
        <w:t xml:space="preserve">To the organizations considering my application: I offer not just clinical expertise but a lifelong commitment to ethical service. Having navigated the complexities of humanitarian work in fragile states, I understand that safety and respect are prerequisites for effective care. In</w:t>
      </w:r>
      <w:r>
        <w:t xml:space="preserve"> </w:t>
      </w:r>
      <w:r>
        <w:rPr>
          <w:bCs/>
          <w:b/>
        </w:rPr>
        <w:t xml:space="preserve">Afghanistan Kabul</w:t>
      </w:r>
      <w:r>
        <w:t xml:space="preserve">, where trust is earned slowly and broken easily, I pledge to be a reliable presence—one who listens more than speaks, learns from Afghan colleagues daily, and measures success not by the number of patients treated but by the dignity restored through regained voice.</w:t>
      </w:r>
    </w:p>
    <w:p>
      <w:pPr>
        <w:pStyle w:val="BodyText"/>
      </w:pPr>
      <w:r>
        <w:t xml:space="preserve">This</w:t>
      </w:r>
      <w:r>
        <w:t xml:space="preserve"> </w:t>
      </w:r>
      <w:r>
        <w:rPr>
          <w:bCs/>
          <w:b/>
        </w:rPr>
        <w:t xml:space="preserve">Personal Statement</w:t>
      </w:r>
      <w:r>
        <w:t xml:space="preserve"> </w:t>
      </w:r>
      <w:r>
        <w:t xml:space="preserve">is my promise: I will bring my skills as a Speech Therapist to Kabul with humility, adaptability, and unwavering respect for its people. In a city where every voice carries the weight of history and hope, I am ready to stand beside Afghan families in their journey toward healing—because no one should be silenced by circumstance.</w:t>
      </w:r>
    </w:p>
    <w:p>
      <w:pPr>
        <w:pStyle w:val="BodyText"/>
      </w:pPr>
      <w:r>
        <w:t xml:space="preserve">With profound respect and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Afghanistan Kabul</dc:title>
  <dc:creator/>
  <dc:language>en</dc:language>
  <cp:keywords/>
  <dcterms:created xsi:type="dcterms:W3CDTF">2026-07-20T01:17:17Z</dcterms:created>
  <dcterms:modified xsi:type="dcterms:W3CDTF">2026-07-20T01:17:17Z</dcterms:modified>
</cp:coreProperties>
</file>

<file path=docProps/custom.xml><?xml version="1.0" encoding="utf-8"?>
<Properties xmlns="http://schemas.openxmlformats.org/officeDocument/2006/custom-properties" xmlns:vt="http://schemas.openxmlformats.org/officeDocument/2006/docPropsVTypes"/>
</file>