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dc1b86e28c584ab228796b9fb6ab50168303b0e"/>
    <w:p>
      <w:pPr>
        <w:pStyle w:val="Heading1"/>
      </w:pPr>
      <w:r>
        <w:t xml:space="preserve">Personal Statement: A Passionate Journey Towards Excellence in Speech Therapy in Lyon, France</w:t>
      </w:r>
    </w:p>
    <w:p>
      <w:pPr>
        <w:pStyle w:val="FirstParagraph"/>
      </w:pPr>
      <w:r>
        <w:t xml:space="preserve">From my earliest academic pursuits to my most recent clinical experiences, I have dedicated myself to the profound and transformative field of speech therapy. My journey has been driven by a deep conviction that effective communication is not merely a skill but a fundamental human right—one that unlocks education, social connection, and personal dignity. As I prepare to contribute my expertise as a Speech Therapist in the vibrant cultural mosaic of Lyon, France, I am eager to immerse myself in the city’s unique healthcare ecosystem while honoring its rich traditions and evolving societal needs.</w:t>
      </w:r>
    </w:p>
    <w:p>
      <w:pPr>
        <w:pStyle w:val="BodyText"/>
      </w:pPr>
      <w:r>
        <w:t xml:space="preserve">My academic foundation began with a Bachelor’s degree in Communication Sciences and Disorders at [University Name], where I cultivated a rigorous understanding of phonetics, language acquisition disorders, and neurogenic speech conditions. This was followed by a Master’s in Speech-Language Pathology (SLP) with clinical specialization in pediatric dysphagia and adult aphasia, accredited by the American Speech-Language-Hearing Association (ASHA). However, my commitment to practicing within France’s distinct healthcare framework led me to pursue additional French-language certification and cultural immersion. I have completed intensive courses in French medical terminology through Lyon’s Institut National de la Santé et de la Recherche Médicale (INSERM) preparatory program, ensuring I can seamlessly integrate into the SFA (Société Française d’Orthophonie) standards that govern our profession in France. This proactive approach reflects my respect for the legal and ethical nuances of delivering healthcare in Lyon, where orthophonistes operate under a highly regulated system emphasizing patient-centered care and multidisciplinary collaboration.</w:t>
      </w:r>
    </w:p>
    <w:p>
      <w:pPr>
        <w:pStyle w:val="BodyText"/>
      </w:pPr>
      <w:r>
        <w:t xml:space="preserve">My clinical experience spans diverse settings—from urban clinics in [City, e.g., Boston] to rural community health centers—yet it is Lyon’s dynamic demographic landscape that resonates most profoundly with my professional vision. Having volunteered at a French cultural center in Boston, I engaged with Lyon-born immigrants navigating language reintegration after long absences. This exposed me to the unique challenges faced by Franco-phone communities adapting to new linguistic contexts—a perspective directly transferable to Lyon’s own immigrant neighborhoods like La Confluence or Vénissieux, where 35% of residents speak a language other than French at home (per INSEE 2023). I am particularly eager to support the city’s growing population of elderly patients with dementia in districts such as Gerland or Croix-Rousse, where early speech intervention can significantly preserve quality of life. My prior work with bilingual children in Massachusetts taught me to adapt therapeutic techniques for multilingual contexts, a skill I will deploy when working with Lyon’s Arabic-, Vietnamese-, and Berber-speaking families through local associations like the Centre d’Accueil et de Protection (CAP) or Lyon Métropole.</w:t>
      </w:r>
    </w:p>
    <w:p>
      <w:pPr>
        <w:pStyle w:val="BodyText"/>
      </w:pPr>
      <w:r>
        <w:t xml:space="preserve">What sets my approach apart is an unwavering focus on holistic integration within the French healthcare model. In France, speech therapy extends beyond clinical sessions to encompass family education and collaboration with general practitioners under the CPAM (Caisse Primaire d'Assurance Maladie) system. During my internship at [French Hospital Name], I observed how Lyon’s orthophonistes partner with ENT specialists and neuropsychologists at Hôpital Femme Mère Enfant to create unified care pathways. This synergy, deeply rooted in the French principle of “santé globale,” is precisely why I am drawn to Lyon: it embodies a healthcare culture that values the interconnection between physical, emotional, and communicative wellness. My fluency in French (C1 level per CEFR) ensures I can navigate administrative processes like electronic medical records (Dossier Médical Partagé) and communicate empathetically with patients during sensitive moments—whether explaining speech therapy goals to a parent of a child with cleft palate or guiding an elderly patient through post-stroke rehabilitation.</w:t>
      </w:r>
    </w:p>
    <w:p>
      <w:pPr>
        <w:pStyle w:val="BodyText"/>
      </w:pPr>
      <w:r>
        <w:t xml:space="preserve">Lyon’s identity as France’s second-largest city, steeped in history yet relentlessly innovative, mirrors my professional ethos. I am inspired by the city’s commitment to inclusive urban planning—such as the Lyon Métropole initiative to provide free speech therapy for low-income children—and aspire to contribute meaningfully to such missions. My time in Lyon during a study-abroad program allowed me to observe local practices firsthand: from the meticulous documentation required under French law (Article L. 6313-1 of the Public Health Code) to the community-driven “Bouchon” cafés where seniors gather, fostering informal communication networks I could potentially strengthen through targeted group therapy sessions. This immersion solidified my understanding that effective speech therapy in France must be culturally attuned—addressing not just disorders, but societal barriers like stigma around neurological conditions in rural areas or limited access for migrants.</w:t>
      </w:r>
    </w:p>
    <w:p>
      <w:pPr>
        <w:pStyle w:val="BodyText"/>
      </w:pPr>
      <w:r>
        <w:t xml:space="preserve">Looking ahead, I envision myself as an active member of Lyon’s orthophonie community. I am eager to collaborate with institutions like the Université Claude Bernard Lyon 1 on research into early intervention for autism spectrum disorders, a priority area identified by the French Ministry of Health. Simultaneously, I seek to mentor future speech therapists through associations such as Orthophonie Jeunesse, ensuring that Lyon remains at the forefront of compassionate care. My long-term goal is to develop tailored programs for adolescents with social communication challenges in Lyon’s schools—addressing a gap noted in recent SFA surveys—and to champion the role of Speech Therapists as vital advocates within France’s health system.</w:t>
      </w:r>
    </w:p>
    <w:p>
      <w:pPr>
        <w:pStyle w:val="BodyText"/>
      </w:pPr>
      <w:r>
        <w:t xml:space="preserve">Ultimately, my passion for speech therapy transcends clinical technique. It is a calling rooted in empathy, cultural humility, and the belief that Lyon—a city where history flows like the Rhône River—deserves healthcare that honors its people in all their complexity. I am ready to bring my skills in evidence-based practice, cross-cultural communication, and collaborative care to your team. With my certification aligned with French standards and my deep commitment to Lyon’s community, I offer not just a therapist, but a dedicated partner in advancing the health and voices of every individual we serve. Thank you for considering how my dedication to Speech Therapy can thrive within the heart of France.</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Lyon, France</dc:title>
  <dc:creator/>
  <cp:keywords/>
  <dcterms:created xsi:type="dcterms:W3CDTF">2025-12-07T17:27:18Z</dcterms:created>
  <dcterms:modified xsi:type="dcterms:W3CDTF">2025-12-07T17:27:18Z</dcterms:modified>
</cp:coreProperties>
</file>

<file path=docProps/custom.xml><?xml version="1.0" encoding="utf-8"?>
<Properties xmlns="http://schemas.openxmlformats.org/officeDocument/2006/custom-properties" xmlns:vt="http://schemas.openxmlformats.org/officeDocument/2006/docPropsVTypes"/>
</file>