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w:t>
      </w:r>
      <w:r>
        <w:t xml:space="preserve"> </w:t>
      </w:r>
      <w:r>
        <w:t xml:space="preserve">Frankfurt</w:t>
      </w:r>
    </w:p>
    <w:bookmarkStart w:id="26" w:name="X63c7a804f9ab9beb51bc521702105b84849b0fb"/>
    <w:p>
      <w:pPr>
        <w:pStyle w:val="Heading1"/>
      </w:pPr>
      <w:r>
        <w:t xml:space="preserve">Personal Statement: A Commitment to Excellence in Speech Therapy within Germany Frankfurt</w:t>
      </w:r>
    </w:p>
    <w:p>
      <w:pPr>
        <w:pStyle w:val="FirstParagraph"/>
      </w:pPr>
      <w:r>
        <w:t xml:space="preserve">As a dedicated and culturally attuned Speech Therapist with over five years of clinical experience, I am writing this Personal Statement to express my profound enthusiasm for contributing to the dynamic healthcare landscape of Germany Frankfurt. My professional journey has been defined by a steadfast commitment to empowering individuals through evidence-based communication and swallowing interventions, and I am eager to bring this expertise to Frankfurt’s vibrant, multicultural community where linguistic diversity meets exceptional clinical standards.</w:t>
      </w:r>
    </w:p>
    <w:bookmarkStart w:id="20" w:name="foundational-expertise-in-speech-therapy"/>
    <w:p>
      <w:pPr>
        <w:pStyle w:val="Heading2"/>
      </w:pPr>
      <w:r>
        <w:t xml:space="preserve">Foundational Expertise in Speech Therapy</w:t>
      </w:r>
    </w:p>
    <w:p>
      <w:pPr>
        <w:pStyle w:val="FirstParagraph"/>
      </w:pPr>
      <w:r>
        <w:t xml:space="preserve">My academic foundation was built at the University of Heidelberg, where I earned my Master’s degree in Speech and Language Pathology with a focus on neurogenic disorders and pediatric communication development. This program emphasized not only clinical mastery but also the ethical responsibilities inherent in speech therapy practice within Germany’s structured healthcare framework. I became fluent in German (C1 level) during my studies, ensuring seamless integration into German clinical protocols, documentation standards (such as the</w:t>
      </w:r>
      <w:r>
        <w:t xml:space="preserve"> </w:t>
      </w:r>
      <w:r>
        <w:rPr>
          <w:iCs/>
          <w:i/>
        </w:rPr>
        <w:t xml:space="preserve">Deutsche Gesellschaft für Sprachheilpädagogik</w:t>
      </w:r>
      <w:r>
        <w:t xml:space="preserve"> </w:t>
      </w:r>
      <w:r>
        <w:t xml:space="preserve">guidelines), and collaborative care models essential for working in Germany. My thesis on "Early Intervention Strategies for Bilingual Children with Speech Delays in Urban Settings" directly aligns with Frankfurt’s demographic reality, where over 45% of residents speak a language other than German at home.</w:t>
      </w:r>
    </w:p>
    <w:bookmarkEnd w:id="20"/>
    <w:bookmarkStart w:id="21" w:name="Xa8eb11bd5a36c7625f7e741e54a5cc43e8ffae8"/>
    <w:p>
      <w:pPr>
        <w:pStyle w:val="Heading2"/>
      </w:pPr>
      <w:r>
        <w:t xml:space="preserve">Practical Experience in Multicultural Frankfurt Contexts</w:t>
      </w:r>
    </w:p>
    <w:p>
      <w:pPr>
        <w:pStyle w:val="FirstParagraph"/>
      </w:pPr>
      <w:r>
        <w:t xml:space="preserve">In my current role at a Berlin-based rehabilitation center, I managed a caseload of 30+ patients weekly, including children from Turkish, Polish, and Portuguese communities—mirroring the linguistic tapestry of Frankfurt. I developed culturally responsive therapy tools tailored for non-German-speaking families, such as visual schedules in multiple languages and parent education workshops conducted via interpreters. This experience reinforced my understanding that effective speech therapy in Germany Frankfurt demands more than clinical skill; it requires deep respect for cultural identity and family dynamics. For instance, when working with a young Syrian refugee girl struggling with expressive language due to trauma, I collaborated with Frankfurt’s</w:t>
      </w:r>
      <w:r>
        <w:t xml:space="preserve"> </w:t>
      </w:r>
      <w:r>
        <w:rPr>
          <w:iCs/>
          <w:i/>
        </w:rPr>
        <w:t xml:space="preserve">Flüchtlingshilfe</w:t>
      </w:r>
      <w:r>
        <w:t xml:space="preserve"> </w:t>
      </w:r>
      <w:r>
        <w:t xml:space="preserve">(refugee support) networks to incorporate her pre-migration storytelling traditions into therapy—resulting in significant progress within six months.</w:t>
      </w:r>
    </w:p>
    <w:bookmarkEnd w:id="21"/>
    <w:bookmarkStart w:id="22" w:name="X50e07f9a65616d35a7a200ad1caa36cb657927a"/>
    <w:p>
      <w:pPr>
        <w:pStyle w:val="Heading2"/>
      </w:pPr>
      <w:r>
        <w:t xml:space="preserve">Alignment with Frankfurt’s Healthcare Ecosystem</w:t>
      </w:r>
    </w:p>
    <w:p>
      <w:pPr>
        <w:pStyle w:val="FirstParagraph"/>
      </w:pPr>
      <w:r>
        <w:t xml:space="preserve">Frankfurt is not merely a geographical location for me—it is the epicenter of my professional aspiration. I have closely followed how Frankfurt’s public health services, including its renowned children’s hospitals (e.g., Klinikum der Johann Wolfgang Goethe-Universität) and inclusive schools like those under the</w:t>
      </w:r>
      <w:r>
        <w:t xml:space="preserve"> </w:t>
      </w:r>
      <w:r>
        <w:rPr>
          <w:iCs/>
          <w:i/>
        </w:rPr>
        <w:t xml:space="preserve">Stadtteilschule Nord</w:t>
      </w:r>
      <w:r>
        <w:t xml:space="preserve"> </w:t>
      </w:r>
      <w:r>
        <w:t xml:space="preserve">model, prioritize holistic speech therapy within integrated care teams. My proficiency with German medical documentation systems (</w:t>
      </w:r>
      <w:r>
        <w:rPr>
          <w:iCs/>
          <w:i/>
        </w:rPr>
        <w:t xml:space="preserve">Ambulanzsoftware</w:t>
      </w:r>
      <w:r>
        <w:t xml:space="preserve">) and adherence to statutory health insurance (GKV) billing procedures ensure I can immediately contribute without administrative friction. Furthermore, I am certified in the</w:t>
      </w:r>
      <w:r>
        <w:t xml:space="preserve"> </w:t>
      </w:r>
      <w:r>
        <w:rPr>
          <w:iCs/>
          <w:i/>
        </w:rPr>
        <w:t xml:space="preserve">Kinder- und Jugendlichenpsychotherapie</w:t>
      </w:r>
      <w:r>
        <w:t xml:space="preserve"> </w:t>
      </w:r>
      <w:r>
        <w:t xml:space="preserve">module, which is highly valued in Frankfurt’s school-based therapy programs addressing anxiety-related communication disorders—a growing need as noted in the 2023</w:t>
      </w:r>
      <w:r>
        <w:t xml:space="preserve"> </w:t>
      </w:r>
      <w:r>
        <w:rPr>
          <w:iCs/>
          <w:i/>
        </w:rPr>
        <w:t xml:space="preserve">Frankfurter Gesundheitsbericht</w:t>
      </w:r>
      <w:r>
        <w:t xml:space="preserve">.</w:t>
      </w:r>
    </w:p>
    <w:bookmarkEnd w:id="22"/>
    <w:bookmarkStart w:id="23" w:name="Xcfa7c9d7e4ccb1b33bcc2526d865591428db390"/>
    <w:p>
      <w:pPr>
        <w:pStyle w:val="Heading2"/>
      </w:pPr>
      <w:r>
        <w:t xml:space="preserve">Cultural Competence as a Core Therapeutic Tool</w:t>
      </w:r>
    </w:p>
    <w:p>
      <w:pPr>
        <w:pStyle w:val="FirstParagraph"/>
      </w:pPr>
      <w:r>
        <w:t xml:space="preserve">What distinguishes my approach is an unwavering commitment to cultural humility. In Germany, particularly in Frankfurt’s cosmopolitan environment, speech therapy cannot be standardized. I have attended workshops by the</w:t>
      </w:r>
      <w:r>
        <w:t xml:space="preserve"> </w:t>
      </w:r>
      <w:r>
        <w:rPr>
          <w:iCs/>
          <w:i/>
        </w:rPr>
        <w:t xml:space="preserve">Deutsche Sprachheilvereinigung</w:t>
      </w:r>
      <w:r>
        <w:t xml:space="preserve"> </w:t>
      </w:r>
      <w:r>
        <w:t xml:space="preserve">on mitigating bias in assessment tools and implemented their frameworks during my placement at Frankfurt’s *Kinderzentrum Eschborn*. There, I observed how German parents often undervalue communication delays due to cultural perceptions of "slow development," necessitating patient-centered education that honors both medical evidence and family values. My ability to navigate such nuances—while maintaining professional boundaries—ensures therapy is accepted and sustained by families, a critical factor in Frankfurt’s community health outcomes.</w:t>
      </w:r>
    </w:p>
    <w:bookmarkEnd w:id="23"/>
    <w:bookmarkStart w:id="24" w:name="X4e93bf803fa237b95973289f83ed03ac7dad9f3"/>
    <w:p>
      <w:pPr>
        <w:pStyle w:val="Heading2"/>
      </w:pPr>
      <w:r>
        <w:t xml:space="preserve">Future Vision: Advancing Speech Therapy in Germany Frankfurt</w:t>
      </w:r>
    </w:p>
    <w:p>
      <w:pPr>
        <w:pStyle w:val="FirstParagraph"/>
      </w:pPr>
      <w:r>
        <w:t xml:space="preserve">I am not only seeking employment but a meaningful role within Frankfurt’s evolving speech therapy landscape. I aim to collaborate with institutions like the *Frankfurter Stiftung für Sprachtherapie* to develop accessible teletherapy options for underserved neighborhoods, addressing the 20% gap in rural-urban speech service access identified in recent city reports. Additionally, I am passionate about advancing research on multilingualism’s impact on speech acquisition—a topic increasingly relevant as Frankfurt becomes Germany’s top destination for international talent. My long-term goal is to mentor new Speech Therapists through Frankfurt’s *Akademie für Sprachtherapie*, fostering the next generation of practitioners equipped for our city’s unique challenges.</w:t>
      </w:r>
    </w:p>
    <w:bookmarkEnd w:id="24"/>
    <w:bookmarkStart w:id="25" w:name="X39869a79f48f44c7d8d04c48d798077e38650af"/>
    <w:p>
      <w:pPr>
        <w:pStyle w:val="Heading2"/>
      </w:pPr>
      <w:r>
        <w:t xml:space="preserve">Why Frankfurt? A Personal and Professional Imperative</w:t>
      </w:r>
    </w:p>
    <w:p>
      <w:pPr>
        <w:pStyle w:val="FirstParagraph"/>
      </w:pPr>
      <w:r>
        <w:t xml:space="preserve">Frankfurt represents the perfect convergence of my professional ethos and personal values. Its global connectivity, world-class healthcare infrastructure, and vibrant cultural diversity provide an unparalleled setting to practice Speech Therapy with purpose. I have already begun researching Frankfurt’s specific clinical needs through partnerships with local universities, ensuring my skills directly address gaps like early intervention for autism spectrum disorders in immigrant communities—a priority highlighted by the *Frankfurter Ärzteverband*. To work here is not just a career step; it is an alignment of my life’s work with a city that champions inclusive excellence.</w:t>
      </w:r>
    </w:p>
    <w:p>
      <w:pPr>
        <w:pStyle w:val="BodyText"/>
      </w:pPr>
      <w:r>
        <w:t xml:space="preserve">In summary, this Personal Statement reflects my readiness to become an asset to any Speech Therapy team in Germany Frankfurt. My German-language proficiency, culturally adaptive methodology, and deep understanding of Frankfurt’s healthcare ecosystem position me to immediately enhance patient outcomes while respecting the city’s unique social fabric. I am confident that my dedication to evidence-based practice, combined with genuine respect for Frankfurt’s communities, will allow me to make a lasting contribution as a Speech Therapist in this exceptional city.</w:t>
      </w:r>
    </w:p>
    <w:p>
      <w:pPr>
        <w:pStyle w:val="BodyText"/>
      </w:pPr>
      <w:r>
        <w:t xml:space="preserve">Thank you for considering my application. I look forward to discussing how my skills can support the continued growth of speech therapy services within Germany Frankfurt.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 Frankfurt</dc:title>
  <dc:creator/>
  <dc:language>en</dc:language>
  <cp:keywords/>
  <dcterms:created xsi:type="dcterms:W3CDTF">2026-07-20T20:01:57Z</dcterms:created>
  <dcterms:modified xsi:type="dcterms:W3CDTF">2026-07-20T20:01:57Z</dcterms:modified>
</cp:coreProperties>
</file>

<file path=docProps/custom.xml><?xml version="1.0" encoding="utf-8"?>
<Properties xmlns="http://schemas.openxmlformats.org/officeDocument/2006/custom-properties" xmlns:vt="http://schemas.openxmlformats.org/officeDocument/2006/docPropsVTypes"/>
</file>