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5" w:name="X20b127f53879b8bc5f233e60d32508b21e754a8"/>
    <w:p>
      <w:pPr>
        <w:pStyle w:val="Heading1"/>
      </w:pPr>
      <w:r>
        <w:t xml:space="preserve">Personal Statement for Speech Therapy Position in Munich, Germany</w:t>
      </w:r>
    </w:p>
    <w:p>
      <w:pPr>
        <w:pStyle w:val="FirstParagraph"/>
      </w:pPr>
      <w:r>
        <w:t xml:space="preserve">As I prepare to submit this Personal Statement in support of my application to join the esteemed healthcare community in Munich, Germany, I am filled with profound enthusiasm for the opportunity to contribute as a dedicated Speech Therapist. My journey toward specializing in communication disorders has been driven by a deep-seated commitment to empowering individuals through the transformative power of speech and language. This document encapsulates my professional philosophy, academic foundation, clinical experiences, and unwavering dedication to advancing my career within Germany’s exceptional healthcare ecosystem—specifically in Munich, where innovation in patient-centered care converges with rich cultural heritage.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Speech-Language Pathology at the University of Toronto, where I graduated with honors. This rigorous program provided me with comprehensive knowledge across neuroanatomy, phonetics, articulation disorders, and evidence-based intervention strategies. I further specialized through a Master’s in Communication Sciences and Disorders at McGill University, focusing on pediatric language development and dysphagia management. Crucially, my clinical training included 600+ supervised hours working with diverse populations—from children with autism spectrum disorder to adults recovering from stroke in Toronto’s multicultural settings. This experience taught me the universal significance of clear communication as a cornerstone of human dignity, a principle I now seek to honor within Germany’s sophisticated healthcare framework.</w:t>
      </w:r>
    </w:p>
    <w:bookmarkEnd w:id="20"/>
    <w:bookmarkStart w:id="21" w:name="philosophy-and-clinical-expertise"/>
    <w:p>
      <w:pPr>
        <w:pStyle w:val="Heading2"/>
      </w:pPr>
      <w:r>
        <w:t xml:space="preserve">Philosophy and Clinical Expertise</w:t>
      </w:r>
    </w:p>
    <w:p>
      <w:pPr>
        <w:pStyle w:val="FirstParagraph"/>
      </w:pPr>
      <w:r>
        <w:t xml:space="preserve">As a Speech Therapist, I view my role not merely as treating disorders but as facilitating meaningful connections. My practice is grounded in the biopsychosocial model, which recognizes that communication challenges intersect with emotional well-being, social integration, and cultural identity. In Toronto’s public health clinics, I successfully implemented individualized therapy plans for 150+ patients annually—collaborating with educators to integrate speech goals into classroom environments and supporting caregivers through psychoeducational workshops. I am proficient in modern therapeutic tools like AAC (Augmentative and Alternative Communication) systems and teletherapy platforms, having pioneered a remote support initiative during the pandemic that increased access for rural communities. This adaptability aligns seamlessly with Germany’s digital healthcare advancements, where technology-enhanced therapy is increasingly central to patient care.</w:t>
      </w:r>
    </w:p>
    <w:bookmarkEnd w:id="21"/>
    <w:bookmarkStart w:id="22" w:name="X567da1b8ad216403f537c46fd3d5be390520f5d"/>
    <w:p>
      <w:pPr>
        <w:pStyle w:val="Heading2"/>
      </w:pPr>
      <w:r>
        <w:t xml:space="preserve">Why Munich, Germany? A Convergence of Values</w:t>
      </w:r>
    </w:p>
    <w:p>
      <w:pPr>
        <w:pStyle w:val="FirstParagraph"/>
      </w:pPr>
      <w:r>
        <w:t xml:space="preserve">Munich represents the ideal environment to cultivate my professional growth as a Speech Therapist. Beyond its reputation for excellence in healthcare infrastructure, I am profoundly drawn to Germany’s cultural ethos of precision in practice and holistic patient care—a philosophy mirrored in my own work. The Bavarian emphasis on community-based support systems resonates deeply with me; I have studied Germany’s statutory health insurance model (GKV), where Speech Therapists operate within integrated networks that prioritize continuity of care. Munich specifically offers unparalleled opportunities: the University Hospital Munich provides cutting-edge research in neurogenic speech disorders, while organizations like the Bayerische Landesärztekammer foster collaboration between clinicians and policymakers. Moreover, Germany’s commitment to linguistic diversity—where regional dialects are preserved while promoting standard German fluency—reinforces my belief that therapy must honor cultural context. Living in Munich would immerse me in a society that values both tradition and innovation, much like the balance I strive for in my clinical approach.</w:t>
      </w:r>
    </w:p>
    <w:bookmarkEnd w:id="22"/>
    <w:bookmarkStart w:id="23" w:name="X9f253d40b3d91cb3b1c2039187519279d5a6bfb"/>
    <w:p>
      <w:pPr>
        <w:pStyle w:val="Heading2"/>
      </w:pPr>
      <w:r>
        <w:t xml:space="preserve">Commitment to Integration and Future Goals</w:t>
      </w:r>
    </w:p>
    <w:p>
      <w:pPr>
        <w:pStyle w:val="FirstParagraph"/>
      </w:pPr>
      <w:r>
        <w:t xml:space="preserve">I understand that transitioning into Germany’s healthcare system requires more than clinical skill; it demands cultural fluency and professional adaptation. To prepare, I have completed a 100-hour German language course focused on medical terminology (Goethe-Institut B1 level) and studied the German Speech Therapy Association (Deutsche Gesellschaft für Logopädie) guidelines to ensure my practice meets local standards. I am eager to contribute to Munich’s expanding early intervention programs, particularly in districts like Schwabing where demand for pediatric speech services is rising. My long-term vision includes collaborating with universities such as LMU Munich on research into multilingual language acquisition among immigrant families—a critical need in Bavaria’s increasingly diverse communities. I also aim to support the German government’s "Bildung für alle" initiative by developing accessible therapy resources for underserved populations, ensuring that my work as a Speech Therapist transcends individual patient care to strengthen community resilience.</w:t>
      </w:r>
    </w:p>
    <w:bookmarkEnd w:id="23"/>
    <w:bookmarkStart w:id="24" w:name="conclusion-a-promise-for-munichs-future"/>
    <w:p>
      <w:pPr>
        <w:pStyle w:val="Heading2"/>
      </w:pPr>
      <w:r>
        <w:t xml:space="preserve">Conclusion: A Promise for Munich's Future</w:t>
      </w:r>
    </w:p>
    <w:p>
      <w:pPr>
        <w:pStyle w:val="FirstParagraph"/>
      </w:pPr>
      <w:r>
        <w:t xml:space="preserve">This Personal Statement is not merely an application—it is a testament to my resolve to become part of Munich’s healthcare narrative. As a Speech Therapist, I envision myself walking alongside patients in their journey toward self-expression, guided by German principles of empathy and excellence. Germany’s emphasis on interdisciplinary collaboration and patient autonomy aligns perfectly with my professional identity, while Munich’s vibrant spirit—where the historic charm of the English Garden meets avant-garde medical innovation—inspires me daily. I am not simply seeking a position; I am committed to integrating into Munich’s healthcare community as a lifelong learner, advocate, and practitioner who honors both the science of speech therapy and the humanity it serves. With my academic rigor, clinical passion, and profound respect for Germany’s healthcare culture, I am confident that my contribution will enrich Munich’s legacy of compassionate care.</w:t>
      </w:r>
    </w:p>
    <w:p>
      <w:pPr>
        <w:pStyle w:val="BodyText"/>
      </w:pPr>
      <w:r>
        <w:t xml:space="preserve">In closing, I extend my deepest gratitude for considering this Personal Statement. I eagerly anticipate the possibility of serving as a Speech Therapist in Munich—where every word spoken is a step toward healing, and every patient’s voice matters.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Munich, Germany</dc:title>
  <dc:creator/>
  <dc:language>en</dc:language>
  <cp:keywords/>
  <dcterms:created xsi:type="dcterms:W3CDTF">2025-12-08T05:48:29Z</dcterms:created>
  <dcterms:modified xsi:type="dcterms:W3CDTF">2025-12-08T05:48:29Z</dcterms:modified>
</cp:coreProperties>
</file>

<file path=docProps/custom.xml><?xml version="1.0" encoding="utf-8"?>
<Properties xmlns="http://schemas.openxmlformats.org/officeDocument/2006/custom-properties" xmlns:vt="http://schemas.openxmlformats.org/officeDocument/2006/docPropsVTypes"/>
</file>