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dcdca858c9712b9f5a7f95bab99488ac6923ff"/>
    <w:p>
      <w:pPr>
        <w:pStyle w:val="Heading1"/>
      </w:pPr>
      <w:r>
        <w:t xml:space="preserve">Personal Statement: Commitment to Transforming Communication Access in Ivory Coast Abidjan</w:t>
      </w:r>
    </w:p>
    <w:p>
      <w:pPr>
        <w:pStyle w:val="FirstParagraph"/>
      </w:pPr>
      <w:r>
        <w:t xml:space="preserve">From my earliest clinical experiences in urban centers across West Africa, I have understood that communication is the very foundation of human connection, dignity, and opportunity. It is this profound conviction that drives my unwavering commitment to becoming a dedicated</w:t>
      </w:r>
      <w:r>
        <w:t xml:space="preserve"> </w:t>
      </w:r>
      <w:r>
        <w:rPr>
          <w:bCs/>
          <w:b/>
        </w:rPr>
        <w:t xml:space="preserve">Speech Therapist</w:t>
      </w:r>
      <w:r>
        <w:t xml:space="preserve">, specifically focused on serving the vibrant yet underserved communities of</w:t>
      </w:r>
      <w:r>
        <w:t xml:space="preserve"> </w:t>
      </w:r>
      <w:r>
        <w:rPr>
          <w:iCs/>
          <w:i/>
        </w:rPr>
        <w:t xml:space="preserve">Ivory Coast Abidjan</w:t>
      </w:r>
      <w:r>
        <w:t xml:space="preserve">. As Abidjan continues to evolve as a dynamic hub of commerce, culture, and burgeoning healthcare needs in Francophone West Africa, I recognize an acute and growing demand for specialized speech-language pathology services that are culturally attuned, linguistically competent, and deeply rooted in community context. This</w:t>
      </w:r>
      <w:r>
        <w:t xml:space="preserve"> </w:t>
      </w:r>
      <w:r>
        <w:rPr>
          <w:bCs/>
          <w:b/>
        </w:rPr>
        <w:t xml:space="preserve">Personal Statement</w:t>
      </w:r>
      <w:r>
        <w:t xml:space="preserve"> </w:t>
      </w:r>
      <w:r>
        <w:t xml:space="preserve">outlines my professional journey, clinical philosophy, and concrete vision for contributing meaningfully to the field of</w:t>
      </w:r>
      <w:r>
        <w:t xml:space="preserve"> </w:t>
      </w:r>
      <w:r>
        <w:rPr>
          <w:bCs/>
          <w:b/>
        </w:rPr>
        <w:t xml:space="preserve">Speech Therapist</w:t>
      </w:r>
      <w:r>
        <w:t xml:space="preserve"> </w:t>
      </w:r>
      <w:r>
        <w:t xml:space="preserve">practice within the unique landscape of</w:t>
      </w:r>
      <w:r>
        <w:t xml:space="preserve"> </w:t>
      </w:r>
      <w:r>
        <w:rPr>
          <w:iCs/>
          <w:i/>
        </w:rPr>
        <w:t xml:space="preserve">Ivory Coast Abidjan</w:t>
      </w:r>
      <w:r>
        <w:t xml:space="preserve">.</w:t>
      </w:r>
    </w:p>
    <w:p>
      <w:pPr>
        <w:pStyle w:val="BodyText"/>
      </w:pPr>
      <w:r>
        <w:t xml:space="preserve">My academic foundation in Speech-Language Pathology (SLP) was rigorously built with a specific focus on global health equity. During my Master's program, I completed intensive coursework and clinical rotations addressing the intersection of language diversity, cultural humility, and disability service provision in low-resource settings. Crucially, I undertook a specialized fieldwork placement in Dakar, Senegal – a city sharing significant sociocultural parallels with Abidjan as an economic capital of Francophone Africa. There, I worked collaboratively with local health workers to develop community-based early intervention strategies for children with speech delays and articulation disorders, many of whom spoke Wolof or French as their primary language. This experience was transformative: it taught me that effective therapy transcends technical skill; it requires understanding the family’s worldview, respecting traditional healing practices where appropriate, and leveraging local community structures. I learned to adapt standardized assessments using locally relevant picture sets and incorporate communication strategies familiar within Ivorian cultural contexts – lessons directly applicable to my work in</w:t>
      </w:r>
      <w:r>
        <w:t xml:space="preserve"> </w:t>
      </w:r>
      <w:r>
        <w:rPr>
          <w:iCs/>
          <w:i/>
        </w:rPr>
        <w:t xml:space="preserve">Ivory Coast Abidjan</w:t>
      </w:r>
      <w:r>
        <w:t xml:space="preserve">.</w:t>
      </w:r>
    </w:p>
    <w:p>
      <w:pPr>
        <w:pStyle w:val="BodyText"/>
      </w:pPr>
      <w:r>
        <w:t xml:space="preserve">My practical experience further solidified my commitment to this specific path. While working with a non-governmental organization (NGO) in Accra, Ghana, I managed a caseload of over 50 children and adults with diverse communication disorders, including those stemming from cerebral palsy, hearing loss, and post-stroke conditions. A pivotal moment occurred when I assisted in training community health workers on basic screening techniques for early signs of speech and language delay. We encountered significant barriers: families often viewed communication difficulties as temporary or related to spiritual causes rather than medical conditions; transportation to clinics was a major obstacle; and there was a severe scarcity of trained professionals. This stark reality in Accra mirrored the challenges I knew existed in Abidjan, where despite its status as Ivory Coast's economic engine, access to specialized</w:t>
      </w:r>
      <w:r>
        <w:t xml:space="preserve"> </w:t>
      </w:r>
      <w:r>
        <w:rPr>
          <w:bCs/>
          <w:b/>
        </w:rPr>
        <w:t xml:space="preserve">Speech Therapist</w:t>
      </w:r>
      <w:r>
        <w:t xml:space="preserve"> </w:t>
      </w:r>
      <w:r>
        <w:t xml:space="preserve">services remains highly limited and concentrated in private clinics, often out of reach for low-income families. The experience ignited my resolve to move beyond clinic walls and work within the fabric of Abidjan’s communities.</w:t>
      </w:r>
    </w:p>
    <w:p>
      <w:pPr>
        <w:pStyle w:val="BodyText"/>
      </w:pPr>
      <w:r>
        <w:t xml:space="preserve">The unique context of</w:t>
      </w:r>
      <w:r>
        <w:t xml:space="preserve"> </w:t>
      </w:r>
      <w:r>
        <w:rPr>
          <w:iCs/>
          <w:i/>
        </w:rPr>
        <w:t xml:space="preserve">Ivory Coast Abidjan</w:t>
      </w:r>
      <w:r>
        <w:t xml:space="preserve"> </w:t>
      </w:r>
      <w:r>
        <w:t xml:space="preserve">demands a nuanced approach. French is the official language, but Dioula, Baoulé, and numerous other local languages are widely spoken across households. A successful</w:t>
      </w:r>
      <w:r>
        <w:t xml:space="preserve"> </w:t>
      </w:r>
      <w:r>
        <w:rPr>
          <w:bCs/>
          <w:b/>
        </w:rPr>
        <w:t xml:space="preserve">Speech Therapist</w:t>
      </w:r>
      <w:r>
        <w:t xml:space="preserve"> </w:t>
      </w:r>
      <w:r>
        <w:t xml:space="preserve">must navigate this multilingual environment with sensitivity and skill. My fluency in French, combined with my understanding of Ivorian linguistic diversity gained through fieldwork and immersion in Francophone Africa, positions me to communicate effectively not only with patients but also to train local staff and engage families meaningfully. I am committed to developing therapy materials that incorporate elements of Ivorian culture – using familiar foods, games, and stories from local traditions – making sessions engaging and relevant. Furthermore, I recognize the critical importance of collaborating with key stakeholders: teachers in Abidjan’s schools (both public and private), pediatricians at clinics like the CHU de Cocody or Hôpital Général d'Abidjan, community leaders, and existing NGOs such as Handicap International Ivory Coast. Building these partnerships is essential for sustainable service delivery, early identification of needs, and reducing stigma associated with communication disorders.</w:t>
      </w:r>
    </w:p>
    <w:p>
      <w:pPr>
        <w:pStyle w:val="BodyText"/>
      </w:pPr>
      <w:r>
        <w:t xml:space="preserve">My clinical philosophy centers on empowerment. I believe that every individual in Abidjan deserves the opportunity to communicate effectively to participate fully in education, work, and social life. My goal is not merely to treat symptoms but to equip families with practical strategies they can use daily within their own homes and communities. In Abidjan’s context, this might involve creating simple communication boards using locally available materials or training parents on techniques for supporting early language development during playtime – strategies that are culturally resonant and cost-effective. I am eager to contribute to capacity-building initiatives, such as mentoring local healthcare students or developing training modules for community health workers in the Abidjan region, ensuring that the impact of my work extends far beyond my individual caseload.</w:t>
      </w:r>
    </w:p>
    <w:p>
      <w:pPr>
        <w:pStyle w:val="BodyText"/>
      </w:pPr>
      <w:r>
        <w:t xml:space="preserve">Moreover, I am acutely aware of the specific health challenges prevalent in Ivory Coast. Conditions like malnutrition (affecting speech and cognitive development), infectious diseases such as meningitis (a leading cause of hearing loss and language delays), and limited access to early childhood education compound communication disorders. My background includes training in identifying the signs of these comorbidities and collaborating with broader health teams – a skillset I am prepared to apply immediately within Abidjan’s healthcare ecosystem. I am ready to adapt my practice based on local epidemiological data and work closely with organizations focused on child health, such as UNICEF Ivory Coast or the Ministry of Health's Department for Disability, to integrate SLP services into existing maternal and child health programs.</w:t>
      </w:r>
    </w:p>
    <w:p>
      <w:pPr>
        <w:pStyle w:val="BodyText"/>
      </w:pPr>
      <w:r>
        <w:t xml:space="preserve">The prospect of working as a</w:t>
      </w:r>
      <w:r>
        <w:t xml:space="preserve"> </w:t>
      </w:r>
      <w:r>
        <w:rPr>
          <w:bCs/>
          <w:b/>
        </w:rPr>
        <w:t xml:space="preserve">Speech Therapist</w:t>
      </w:r>
      <w:r>
        <w:t xml:space="preserve"> </w:t>
      </w:r>
      <w:r>
        <w:t xml:space="preserve">in the heart of Abidjan fills me with profound professional purpose. This is not just a job; it is an opportunity to address a critical gap in healthcare access for thousands of children and adults whose potential remains unrealized due to unmet communication needs. I am drawn to Abidjan’s energy, its rich cultural tapestry, and the palpable sense of community that exists even amidst urban challenges. My vision is clear: to establish myself as a trusted partner within the Ivorian healthcare landscape, providing compassionate, evidence-based therapy that respects local culture while meeting international standards of care. I am not seeking to impose an external model but to co-create solutions with Abidjan’s communities for sustainable change.</w:t>
      </w:r>
    </w:p>
    <w:p>
      <w:pPr>
        <w:pStyle w:val="BodyText"/>
      </w:pPr>
      <w:r>
        <w:t xml:space="preserve">In conclusion, my academic training, hands-on experience in Francophone Africa, deep commitment to cultural humility and community-centered practice, and specific passion for the unique setting of</w:t>
      </w:r>
      <w:r>
        <w:t xml:space="preserve"> </w:t>
      </w:r>
      <w:r>
        <w:rPr>
          <w:iCs/>
          <w:i/>
        </w:rPr>
        <w:t xml:space="preserve">Ivory Coast Abidjan</w:t>
      </w:r>
      <w:r>
        <w:t xml:space="preserve"> </w:t>
      </w:r>
      <w:r>
        <w:t xml:space="preserve">uniquely qualify me to make an immediate and lasting contribution as a Speech Therapist. I am eager to bring my skills, empathy, and dedication to the teams at your esteemed institution or organization in Abidjan. Together, we can transform lives by unlocking the power of communication for every individual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Ivory Coast Abidjan</dc:title>
  <dc:creator/>
  <dc:language>en</dc:language>
  <cp:keywords/>
  <dcterms:created xsi:type="dcterms:W3CDTF">2026-07-20T13:04:28Z</dcterms:created>
  <dcterms:modified xsi:type="dcterms:W3CDTF">2026-07-20T13:04:28Z</dcterms:modified>
</cp:coreProperties>
</file>

<file path=docProps/custom.xml><?xml version="1.0" encoding="utf-8"?>
<Properties xmlns="http://schemas.openxmlformats.org/officeDocument/2006/custom-properties" xmlns:vt="http://schemas.openxmlformats.org/officeDocument/2006/docPropsVTypes"/>
</file>