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Nigeria</w:t>
      </w:r>
      <w:r>
        <w:t xml:space="preserve"> </w:t>
      </w:r>
      <w:r>
        <w:t xml:space="preserve">Lagos</w:t>
      </w:r>
    </w:p>
    <w:bookmarkStart w:id="20" w:name="Xedc485fec39cbf2ab028e43c00e19c638b02c60"/>
    <w:p>
      <w:pPr>
        <w:pStyle w:val="Heading1"/>
      </w:pPr>
      <w:r>
        <w:t xml:space="preserve">Personal Statement: A Lifelong Commitment to Transforming Communication in Nigeria, Lagos</w:t>
      </w:r>
    </w:p>
    <w:p>
      <w:pPr>
        <w:pStyle w:val="FirstParagraph"/>
      </w:pPr>
      <w:r>
        <w:t xml:space="preserve">From the vibrant energy of Lagos streets to the quiet intensity of a therapy room, my journey as a Speech Therapist has been profoundly shaped by one unshakeable conviction: every individual deserves the fundamental right to communicate with confidence. This belief, forged through years of dedicated service in Nigeria’s most dynamic city—Lagos—forms the core of my professional identity and fuels my commitment to advancing speech and language healthcare across our communities.</w:t>
      </w:r>
    </w:p>
    <w:p>
      <w:pPr>
        <w:pStyle w:val="BodyText"/>
      </w:pPr>
      <w:r>
        <w:t xml:space="preserve">My academic foundation was deeply rooted in the Nigerian context. I earned my Bachelor of Science (B.Sc.) in Speech Therapy from the University of Lagos, where I immersed myself not only in evidence-based clinical techniques but also in understanding the unique linguistic tapestry of Nigeria. Lagos, as a melting pot of Yoruba, Pidgin English, Hausa, Igbo dialects and immigrant languages, presented an unparalleled learning laboratory. I studied how multilingualism impacts speech development and disorders, analyzing cases where children navigated complex home language environments while attending schools primarily using English or Yoruba. This academic grounding was essential; it taught me that effective therapy in Lagos cannot be generic—it must honor cultural diversity and linguistic identity as integral to the therapeutic process.</w:t>
      </w:r>
    </w:p>
    <w:p>
      <w:pPr>
        <w:pStyle w:val="BodyText"/>
      </w:pPr>
      <w:r>
        <w:t xml:space="preserve">My clinical practice in Lagos has been defined by relentless engagement with the city’s diverse populations. For two years, I worked at the Federal Medical Centre (FMC), Ikeja, where I managed a high caseload of children with articulation disorders, stuttering, and autism spectrum disorder within a public healthcare system strained by demand. In this environment—where resources are often limited but resilience is abundant—I honed my ability to deliver impactful therapy under pressure. I designed group sessions for school-aged children in overcrowded clinics, using locally sourced materials like recycled paper for communication boards and songs from popular Lagos musicians to engage students. Crucially, I learned that success isn’t solely measured by clinical progress; it’s also about empowering families within the Lagos social fabric. I conducted home visits in neighborhoods like Surulere and Agege, explaining therapy techniques to parents who might have limited formal education but possessed profound knowledge of their child’s behavior. Collaborating with community health workers at local primary healthcare centers (PHCs), I helped bridge gaps between clinical services and the realities of daily life for Lagos families.</w:t>
      </w:r>
    </w:p>
    <w:p>
      <w:pPr>
        <w:pStyle w:val="BodyText"/>
      </w:pPr>
      <w:r>
        <w:t xml:space="preserve">What distinguishes my approach as a Speech Therapist in Nigeria is an unwavering commitment to cultural humility and context-specific intervention. In Lagos, where traditional beliefs about health often coexist with modern medicine, I’ve developed strategies to build trust without dismissing cultural perspectives. When working with families who initially viewed speech delays through spiritual lenses, I collaborated respectfully with community leaders and traditional birth attendants (TBAs), integrating their insights while gently introducing evidence-based practices. For example, I adapted therapy activities for children speaking Nigerian Pidgin as a first language—using familiar Lagos market scenarios or local proverbs—to make communication exercises relatable and meaningful. This approach has proven vital in reducing stigma; parents are more likely to engage when therapy feels relevant to their world, not an alien imposition.</w:t>
      </w:r>
    </w:p>
    <w:p>
      <w:pPr>
        <w:pStyle w:val="BodyText"/>
      </w:pPr>
      <w:r>
        <w:t xml:space="preserve">My work extends beyond the clinic walls into community advocacy. Recognizing that many children in Lagos—especially those in informal settlements like Makoko—lack access to early intervention due to cost or distance, I co-founded a volunteer initiative with fellow therapists at the Lagos State University Teaching Hospital (LASUTH). We conducted free screenings at community centers in Mushin and Oshodi, partnering with local NGOs to identify children needing support. This grassroots effort highlighted systemic barriers: transportation challenges, misconceptions about disability, and the urgent need for more trained therapists across Lagos. It solidified my resolve that as a Speech Therapist in Nigeria Lagos, I must be an advocate as much as a clinician—pushing for policy changes that prioritize early childhood communication development in our national health strategy.</w:t>
      </w:r>
    </w:p>
    <w:p>
      <w:pPr>
        <w:pStyle w:val="BodyText"/>
      </w:pPr>
      <w:r>
        <w:t xml:space="preserve">Looking ahead, I am deeply invested in contributing to the growth of speech therapy within Nigeria’s healthcare infrastructure. The National Health Policy (2019-2023) identifies rehabilitation services as critical, yet Lagos remains under-resourced compared to its population. I aspire to mentor junior therapists trained at institutions like the University of Benin or UNN, sharing clinical techniques tailored for our urban environment and emphasizing cultural competence. I also seek opportunities to collaborate with organizations like the Nigerian Association of Speech-Language Pathologists (NASLP) on national campaigns raising awareness about communication disorders—a vital step toward reducing the current gap where over 70% of speech delays go undetected in Nigeria’s public health system.</w:t>
      </w:r>
    </w:p>
    <w:p>
      <w:pPr>
        <w:pStyle w:val="BodyText"/>
      </w:pPr>
      <w:r>
        <w:t xml:space="preserve">To me, being a Speech Therapist in Nigeria Lagos is not merely a profession—it is a sacred responsibility to unlock voices that are often silenced by circumstance. It means understanding that the child who struggles to say "mama" may be held back from education, opportunity, and self-worth in a city like Lagos where communication is the lifeline of connection. Every session I conduct, every parent I educate, and every community program I strengthen brings me closer to my vision: a Lagos where no child’s potential is limited by their speech. This journey requires not just clinical skill but deep empathy for the Nigerian experience—where joy echoes in Pidgin greetings, where resilience is woven into the fabric of daily life, and where communication remains the most powerful tool for transformation. I am ready to dedicate my expertise, passion, and unwavering commitment to advancing this mission right here in Nigeria Lagos.</w:t>
      </w:r>
    </w:p>
    <w:p>
      <w:pPr>
        <w:pStyle w:val="BodyText"/>
      </w:pPr>
      <w:r>
        <w:t xml:space="preserve">My Personal Statement is a testament not just to my qualifications as a Speech Therapist, but to my profound belief that in Nigeria’s heartland of ambition—Lagos—we can build a future where every voice is heard, understood, and celebrated.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Nigeria Lagos</dc:title>
  <dc:creator/>
  <dc:language>en</dc:language>
  <cp:keywords/>
  <dcterms:created xsi:type="dcterms:W3CDTF">2026-07-21T12:03:25Z</dcterms:created>
  <dcterms:modified xsi:type="dcterms:W3CDTF">2026-07-21T12:03:25Z</dcterms:modified>
</cp:coreProperties>
</file>

<file path=docProps/custom.xml><?xml version="1.0" encoding="utf-8"?>
<Properties xmlns="http://schemas.openxmlformats.org/officeDocument/2006/custom-properties" xmlns:vt="http://schemas.openxmlformats.org/officeDocument/2006/docPropsVTypes"/>
</file>