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Application</w:t>
      </w:r>
      <w:r>
        <w:t xml:space="preserve"> </w:t>
      </w:r>
      <w:r>
        <w:t xml:space="preserve">for</w:t>
      </w:r>
      <w:r>
        <w:t xml:space="preserve"> </w:t>
      </w:r>
      <w:r>
        <w:t xml:space="preserve">Seoul,</w:t>
      </w:r>
      <w:r>
        <w:t xml:space="preserve"> </w:t>
      </w:r>
      <w:r>
        <w:t xml:space="preserve">South</w:t>
      </w:r>
      <w:r>
        <w:t xml:space="preserve"> </w:t>
      </w:r>
      <w:r>
        <w:t xml:space="preserve">Korea</w:t>
      </w:r>
    </w:p>
    <w:bookmarkStart w:id="20" w:name="X8fd4e897c741fdcfda010703d5aace2de3c9cff"/>
    <w:p>
      <w:pPr>
        <w:pStyle w:val="Heading1"/>
      </w:pPr>
      <w:r>
        <w:t xml:space="preserve">Personal Statement: A Lifelong Commitment to Communicative Health in Seoul, South Korea</w:t>
      </w:r>
    </w:p>
    <w:p>
      <w:pPr>
        <w:pStyle w:val="FirstParagraph"/>
      </w:pPr>
      <w:r>
        <w:t xml:space="preserve">From the moment I first encountered the profound impact of language on human connection during my undergraduate studies in Communication Sciences and Disorders, I knew my path would lead me to empower individuals through speech therapy. Today, as I submit this</w:t>
      </w:r>
      <w:r>
        <w:t xml:space="preserve"> </w:t>
      </w:r>
      <w:r>
        <w:rPr>
          <w:bCs/>
          <w:b/>
        </w:rPr>
        <w:t xml:space="preserve">Personal Statement</w:t>
      </w:r>
      <w:r>
        <w:t xml:space="preserve">, I do so with unwavering dedication to bringing my clinical expertise and cultural sensitivity to the vibrant healthcare landscape of</w:t>
      </w:r>
      <w:r>
        <w:t xml:space="preserve"> </w:t>
      </w:r>
      <w:r>
        <w:rPr>
          <w:bCs/>
          <w:b/>
        </w:rPr>
        <w:t xml:space="preserve">South Korea Seoul</w:t>
      </w:r>
      <w:r>
        <w:t xml:space="preserve">. My journey has prepared me not only to serve as an effective</w:t>
      </w:r>
      <w:r>
        <w:t xml:space="preserve"> </w:t>
      </w:r>
      <w:r>
        <w:rPr>
          <w:bCs/>
          <w:b/>
        </w:rPr>
        <w:t xml:space="preserve">Speech Therapist</w:t>
      </w:r>
      <w:r>
        <w:t xml:space="preserve"> </w:t>
      </w:r>
      <w:r>
        <w:t xml:space="preserve">but to deeply integrate into the Korean community, respecting its unique values while advancing accessible communication care for all ages.</w:t>
      </w:r>
    </w:p>
    <w:p>
      <w:pPr>
        <w:pStyle w:val="BodyText"/>
      </w:pPr>
      <w:r>
        <w:t xml:space="preserve">The decision to pursue speech therapy was rooted in witnessing how language barriers can fracture relationships. In my clinical internship at a multicultural pediatric center in New York, I worked with children from diverse backgrounds, including several Korean-speaking families navigating the complexities of early intervention. This experience crystallized my understanding that effective therapy transcends linguistic translation—it requires cultural fluency, patience within hierarchical social structures, and an appreciation for familial dynamics central to Korean society. I learned to incorporate Korean proverbs about communication ("말은 끊이면 가득하다" – "Words fill the space when they are cut off") into therapeutic metaphors, demonstrating how deeply embedded language is in cultural identity. This insight fuels my desire to apply these lessons directly within</w:t>
      </w:r>
      <w:r>
        <w:t xml:space="preserve"> </w:t>
      </w:r>
      <w:r>
        <w:rPr>
          <w:bCs/>
          <w:b/>
        </w:rPr>
        <w:t xml:space="preserve">South Korea Seoul</w:t>
      </w:r>
      <w:r>
        <w:t xml:space="preserve">, where preserving linguistic heritage while addressing modern communication disorders presents a unique professional opportunity.</w:t>
      </w:r>
    </w:p>
    <w:p>
      <w:pPr>
        <w:pStyle w:val="BodyText"/>
      </w:pPr>
      <w:r>
        <w:t xml:space="preserve">My academic foundation includes a Master of Science in Speech-Language Pathology from the University of Washington, where I specialized in pediatric neurogenic disorders and cross-cultural communication. During my clinical rotations, I collaborated with Korean-American families to develop bilingual therapy materials that bridged the gap between Western therapeutic models and Korean cultural contexts. For instance, when working with a 6-year-old boy recovering from a stroke (a common concern in Seoul’s aging urban population), I adapted play-based activities using familiar Korean toys like *tangram* puzzles while teaching speech exercises—ensuring the child felt both challenged and culturally anchored. This experience taught me that successful therapy in</w:t>
      </w:r>
      <w:r>
        <w:t xml:space="preserve"> </w:t>
      </w:r>
      <w:r>
        <w:rPr>
          <w:bCs/>
          <w:b/>
        </w:rPr>
        <w:t xml:space="preserve">South Korea Seoul</w:t>
      </w:r>
      <w:r>
        <w:t xml:space="preserve"> </w:t>
      </w:r>
      <w:r>
        <w:t xml:space="preserve">requires weaving local cultural touchpoints into clinical practice, not just translating materials.</w:t>
      </w:r>
    </w:p>
    <w:p>
      <w:pPr>
        <w:pStyle w:val="BodyText"/>
      </w:pPr>
      <w:r>
        <w:t xml:space="preserve">I have further prepared myself for Seoul’s healthcare environment through targeted professional development. I completed a certificate program on "Speech Therapy Practices in East Asia" at the Korean Cultural Center New York, studying how Korean collectivist values influence therapy goals (e.g., prioritizing family involvement over individual achievement) and how stigma around developmental disorders affects early intervention rates. I also learned basic conversational Korean phrases essential for building rapport with clients and their families—a skill critical for gaining trust in Seoul’s relationship-oriented society. During a recent volunteer stint at Seoul National University Hospital’s outpatient department, I observed how therapists incorporate *jeong* (Korean emotional connection) into sessions, making me realize that cultural humility is non-negotiable when serving the people of</w:t>
      </w:r>
      <w:r>
        <w:t xml:space="preserve"> </w:t>
      </w:r>
      <w:r>
        <w:rPr>
          <w:bCs/>
          <w:b/>
        </w:rPr>
        <w:t xml:space="preserve">South Korea</w:t>
      </w:r>
      <w:r>
        <w:t xml:space="preserve">.</w:t>
      </w:r>
    </w:p>
    <w:p>
      <w:pPr>
        <w:pStyle w:val="BodyText"/>
      </w:pPr>
      <w:r>
        <w:t xml:space="preserve">What excites me most about contributing to Seoul’s speech therapy community is its dynamic evolution. With Seoul’s rapidly aging population and rising neurodevelopmental disorder diagnoses (nearly 1 in 34 children in South Korea diagnosed with ASD), there is a growing need for culturally competent practitioners who understand local healthcare systems. I am eager to collaborate with institutions like the Korean Speech-Language-Hearing Association and clinics such as those in Gangnam District, where innovative approaches like teletherapy for rural patients are gaining traction. My goal is to advocate for inclusive practices—such as developing therapy resources in Hangul script or training school staff on recognizing early signs of speech delays among Korean students—that align with Seoul’s national health initiatives.</w:t>
      </w:r>
    </w:p>
    <w:p>
      <w:pPr>
        <w:pStyle w:val="BodyText"/>
      </w:pPr>
      <w:r>
        <w:t xml:space="preserve">My professional ethos centers on three pillars directly relevant to working in</w:t>
      </w:r>
      <w:r>
        <w:t xml:space="preserve"> </w:t>
      </w:r>
      <w:r>
        <w:rPr>
          <w:bCs/>
          <w:b/>
        </w:rPr>
        <w:t xml:space="preserve">South Korea Seoul</w:t>
      </w:r>
      <w:r>
        <w:t xml:space="preserve">: adaptability, community collaboration, and lifelong learning. In my previous role at a community clinic serving immigrant populations in the U.S., I redesigned group therapy sessions to reflect Korean social norms—using structured turn-taking exercises that mirrored family meal etiquette—to improve engagement. Similarly, I would work closely with Korean parents, therapists, and educators in Seoul to co-create goals that honor *jeong* while meeting clinical standards. For example, integrating traditional Korean storytelling (*pungmul* drumming narratives) into therapy for children with apraxia could make sessions more meaningful. I am committed to learning from my patients as much as I teach them—a principle that resonates deeply in Seoul’s Confucian-influenced culture where respect for elders and teachers is paramount.</w:t>
      </w:r>
    </w:p>
    <w:p>
      <w:pPr>
        <w:pStyle w:val="BodyText"/>
      </w:pPr>
      <w:r>
        <w:t xml:space="preserve">Finally, my</w:t>
      </w:r>
      <w:r>
        <w:t xml:space="preserve"> </w:t>
      </w:r>
      <w:r>
        <w:rPr>
          <w:bCs/>
          <w:b/>
        </w:rPr>
        <w:t xml:space="preserve">Personal Statement</w:t>
      </w:r>
      <w:r>
        <w:t xml:space="preserve"> </w:t>
      </w:r>
      <w:r>
        <w:t xml:space="preserve">is not merely an application document; it embodies a promise. A promise to bring evidence-based practices rooted in global standards while embracing the heart of Seoul: its people’s resilience, warmth, and reverence for communication as a cornerstone of community. I have prepared for this moment through rigorous education, intentional cultural immersion, and clinical experience that proves my ability to bridge worlds. As a</w:t>
      </w:r>
      <w:r>
        <w:t xml:space="preserve"> </w:t>
      </w:r>
      <w:r>
        <w:rPr>
          <w:bCs/>
          <w:b/>
        </w:rPr>
        <w:t xml:space="preserve">Speech Therapist</w:t>
      </w:r>
      <w:r>
        <w:t xml:space="preserve"> </w:t>
      </w:r>
      <w:r>
        <w:t xml:space="preserve">in</w:t>
      </w:r>
      <w:r>
        <w:t xml:space="preserve"> </w:t>
      </w:r>
      <w:r>
        <w:rPr>
          <w:bCs/>
          <w:b/>
        </w:rPr>
        <w:t xml:space="preserve">South Korea Seoul</w:t>
      </w:r>
      <w:r>
        <w:t xml:space="preserve">, I will not just treat disorders—I will help individuals reclaim their voices within the rich tapestry of Korean life. Whether working in a bustling Gangnam clinic or supporting rural communities via Seoul’s expanding telehealth network, my work will be guided by the belief that every person deserves to be heard, understood, and valued.</w:t>
      </w:r>
    </w:p>
    <w:p>
      <w:pPr>
        <w:pStyle w:val="BodyText"/>
      </w:pPr>
      <w:r>
        <w:t xml:space="preserve">I am ready to bring this dedication to your esteemed institution. I look forward to contributing not only my skills as a</w:t>
      </w:r>
      <w:r>
        <w:t xml:space="preserve"> </w:t>
      </w:r>
      <w:r>
        <w:rPr>
          <w:bCs/>
          <w:b/>
        </w:rPr>
        <w:t xml:space="preserve">Speech Therapist</w:t>
      </w:r>
      <w:r>
        <w:t xml:space="preserve"> </w:t>
      </w:r>
      <w:r>
        <w:t xml:space="preserve">but also my genuine commitment to growing alongside the people of Seoul. Together, we can build a future where communication knows no barriers—only connection.</w:t>
      </w:r>
    </w:p>
    <w:p>
      <w:pPr>
        <w:pStyle w:val="BodyText"/>
      </w:pPr>
      <w:r>
        <w:rPr>
          <w:iCs/>
          <w:i/>
        </w:rP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Application for Seoul, South Korea</dc:title>
  <dc:creator/>
  <dc:language>en</dc:language>
  <cp:keywords/>
  <dcterms:created xsi:type="dcterms:W3CDTF">2026-07-23T13:18:08Z</dcterms:created>
  <dcterms:modified xsi:type="dcterms:W3CDTF">2026-07-23T13:18:08Z</dcterms:modified>
</cp:coreProperties>
</file>

<file path=docProps/custom.xml><?xml version="1.0" encoding="utf-8"?>
<Properties xmlns="http://schemas.openxmlformats.org/officeDocument/2006/custom-properties" xmlns:vt="http://schemas.openxmlformats.org/officeDocument/2006/docPropsVTypes"/>
</file>