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for</w:t>
      </w:r>
      <w:r>
        <w:t xml:space="preserve"> </w:t>
      </w:r>
      <w:r>
        <w:t xml:space="preserve">Spain</w:t>
      </w:r>
      <w:r>
        <w:t xml:space="preserve"> </w:t>
      </w:r>
      <w:r>
        <w:t xml:space="preserve">Barcelona</w:t>
      </w:r>
    </w:p>
    <w:bookmarkStart w:id="20" w:name="X25b39c2e3965603c3e73900b9b419b83e4da615"/>
    <w:p>
      <w:pPr>
        <w:pStyle w:val="Heading1"/>
      </w:pPr>
      <w:r>
        <w:t xml:space="preserve">Personal Statement for Speech Therapist Position in Spain Barcelona</w:t>
      </w:r>
    </w:p>
    <w:p>
      <w:pPr>
        <w:pStyle w:val="FirstParagraph"/>
      </w:pPr>
      <w:r>
        <w:t xml:space="preserve">As I prepare to contribute my professional expertise to the vibrant healthcare landscape of Spain Barcelona, I am compelled to share this Personal Statement that articulates my unwavering commitment to speech therapy excellence within Catalonia's unique cultural and linguistic context. My journey as a Speech Therapist has been defined by a deep appreciation for language as both an artistic expression and fundamental human right—a perspective that finds profound resonance in Barcelona's multilingual environment where Catalan, Spanish, and international languages converge daily.</w:t>
      </w:r>
    </w:p>
    <w:p>
      <w:pPr>
        <w:pStyle w:val="BodyText"/>
      </w:pPr>
      <w:r>
        <w:t xml:space="preserve">My academic foundation was established through a Master of Science in Speech-Language Pathology at the University of Edinburgh (2018-2020), where I specialized in neurogenic communication disorders and pediatric language development. This rigorous program emphasized evidence-based practice within diverse cultural settings, preparing me to work effectively across linguistic boundaries. During my clinical internship at Barcelona's Hospital Clínic de Barcelona (through a European exchange program in 2019), I witnessed firsthand how speech therapy must adapt to local contexts—from addressing Catalan-Spanish code-switching patterns in bilingual children to developing culturally sensitive interventions for immigrant communities. This experience crystallized my aspiration to establish my professional practice within Spain Barcelona, where the interplay of linguistic diversity and healthcare innovation creates unparalleled opportunities for meaningful impact.</w:t>
      </w:r>
    </w:p>
    <w:p>
      <w:pPr>
        <w:pStyle w:val="BodyText"/>
      </w:pPr>
      <w:r>
        <w:t xml:space="preserve">Throughout my career, I have cultivated a specialized approach that honors Barcelona's distinctive cultural fabric. In my previous role at London's NHS Trust (2020-2023), I managed a caseload of 35+ patients weekly, including many with complex needs stemming from neurodevelopmental disorders and post-stroke recovery. A pivotal project involved designing a bilingual therapy protocol for Catalan-Spanish-speaking children with apraxia—integrating phonological awareness exercises in both languages while respecting the cultural significance of Catalan identity. This work required meticulous adaptation of materials to align with Barcelona's educational standards, a skill I now recognize as essential for effective practice in Spain Barcelona. I've since become proficient in using the latest digital tools like SpeechVive and Proloquo2Go, which facilitate personalized therapy that respects each client's linguistic heritage.</w:t>
      </w:r>
    </w:p>
    <w:p>
      <w:pPr>
        <w:pStyle w:val="BodyText"/>
      </w:pPr>
      <w:r>
        <w:t xml:space="preserve">What truly distinguishes my practice is my commitment to community-centered care—a philosophy deeply aligned with Barcelona's progressive healthcare model. In Catalonia, speech therapy extends beyond clinical settings into schools, community centers, and family homes through the Institut Català de la Salut (ICS) framework. I have actively participated in cross-sector collaborations such as the "Lletra a Lletra" initiative in Eixample district, where we trained teachers to support language development for immigrant children with limited Spanish proficiency. This experience underscored how a Speech Therapist must navigate not just clinical challenges but also social dynamics—addressing barriers like parental anxiety about linguistic identity or socioeconomic disparities affecting access to care. In Spain Barcelona, such holistic engagement is not optional; it's the cornerstone of ethical practice.</w:t>
      </w:r>
    </w:p>
    <w:p>
      <w:pPr>
        <w:pStyle w:val="BodyText"/>
      </w:pPr>
      <w:r>
        <w:t xml:space="preserve">I am particularly drawn to Barcelona's pioneering approach to integrating technology with traditional therapy methods—a synergy that reflects my professional evolution. The city's Innovation District (22@Barcelona) has become a global hub for healthtech, and I've closely followed developments like the Catalan government's "Digital Health Strategy" which mandates teletherapy platforms for rural communities. My recent certification in telepractice (University of Barcelona, 2023) has equipped me to leverage these advancements while preserving the human connection central to speech therapy. For instance, I developed a virtual session template for children with autism that incorporates Catalan folktales—making therapy culturally relevant while overcoming geographical barriers in areas like Badalona and L'Hospitalet de Llobregat.</w:t>
      </w:r>
    </w:p>
    <w:p>
      <w:pPr>
        <w:pStyle w:val="BodyText"/>
      </w:pPr>
      <w:r>
        <w:t xml:space="preserve">The cultural dimensions of working as a Speech Therapist in Spain Barcelona extend beyond language into the very rhythm of Catalan life. I've immersed myself in local traditions—from attending "La Mercè" festivals to studying Catalan pronunciation patterns through community workshops—understanding that effective therapy must resonate with daily lived experiences. This cultural fluency allows me to build trust quickly: when treating a child with dysarthria, I might reference popular Barcelona landmarks like Park Güell during articulation exercises, making sessions more engaging and meaningful. Such contextual awareness is vital in a city where 42% of residents speak Catalan as their primary language (INE 2023), yet also navigate Spanish and global languages daily.</w:t>
      </w:r>
    </w:p>
    <w:p>
      <w:pPr>
        <w:pStyle w:val="BodyText"/>
      </w:pPr>
      <w:r>
        <w:t xml:space="preserve">My professional development continues through active membership in the Asociación Española de Logopedia (AEL) and participation in Barcelona's annual "Salut Oral i Comunicació" conference series. Recently, I co-authored a paper on "Bilingual Intervention Strategies for Multicultural Classrooms in Catalonia," presented at the Universitat Autònoma de Barcelona. This research directly addresses the growing need for Speech Therapists who understand how to support children navigating Catalan-Spanish-English trilingual environments—a reality increasingly common across Spain Barcelona's urban centers.</w:t>
      </w:r>
    </w:p>
    <w:p>
      <w:pPr>
        <w:pStyle w:val="BodyText"/>
      </w:pPr>
      <w:r>
        <w:t xml:space="preserve">Looking ahead, I envision my practice becoming a model for culturally responsive speech therapy in Spain Barcelona's evolving healthcare ecosystem. I aim to contribute to the upcoming "Plan Estratégico de Salud Infantil" by developing community-based workshops that empower families as active participants in therapy—particularly crucial for migrant communities where language barriers often prevent early intervention. My ultimate goal aligns with Catalonia's vision: a future where every child, regardless of linguistic background or socioeconomic status, accesses speech therapy that honors their cultural identity while building communication confidence.</w:t>
      </w:r>
    </w:p>
    <w:p>
      <w:pPr>
        <w:pStyle w:val="BodyText"/>
      </w:pPr>
      <w:r>
        <w:t xml:space="preserve">This Personal Statement reflects not merely my qualifications but my profound respect for Barcelona's unique position as a global city where linguistic diversity is celebrated as strength rather than obstacle. As a Speech Therapist, I see myself not just as an clinician but as a cultural bridge—helping children and adults unlock their full communicative potential within the beautiful tapestry of Spain Barcelona. I am eager to bring my specialized skills in multilingual therapy, community engagement, and evidence-based innovation to contribute meaningfully to your team while growing alongside this extraordinary city's vibrant healthcare community.</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for Spain Barcelona</dc:title>
  <dc:creator/>
  <dc:language>en</dc:language>
  <cp:keywords/>
  <dcterms:created xsi:type="dcterms:W3CDTF">2025-12-08T06:33:48Z</dcterms:created>
  <dcterms:modified xsi:type="dcterms:W3CDTF">2025-12-08T06:33:48Z</dcterms:modified>
</cp:coreProperties>
</file>

<file path=docProps/custom.xml><?xml version="1.0" encoding="utf-8"?>
<Properties xmlns="http://schemas.openxmlformats.org/officeDocument/2006/custom-properties" xmlns:vt="http://schemas.openxmlformats.org/officeDocument/2006/docPropsVTypes"/>
</file>