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Tashkent,</w:t>
      </w:r>
      <w:r>
        <w:t xml:space="preserve"> </w:t>
      </w:r>
      <w:r>
        <w:t xml:space="preserve">Uzbekistan</w:t>
      </w:r>
    </w:p>
    <w:bookmarkStart w:id="20" w:name="X2d4170a0a4c4ee07e1964d196f3b12f958b9bfd"/>
    <w:p>
      <w:pPr>
        <w:pStyle w:val="Heading1"/>
      </w:pPr>
      <w:r>
        <w:t xml:space="preserve">Personal Statement for Speech Therapist Position in Tashkent, Uzbekistan</w:t>
      </w:r>
    </w:p>
    <w:p>
      <w:pPr>
        <w:pStyle w:val="FirstParagraph"/>
      </w:pPr>
      <w:r>
        <w:t xml:space="preserve">As a dedicated and culturally attuned Speech Therapist with five years of clinical experience across diverse global settings, I am writing this Personal Statement to express my profound commitment to contributing my expertise to the healthcare community in Uzbekistan Tashkent. My professional journey has been defined by a deep respect for linguistic diversity and an unwavering dedication to empowering individuals through effective communication—values that align perfectly with the evolving needs of Uzbekistan's speech-language pathology landscape. Having studied cultural competency frameworks specific to Central Asian communities, I am eager to apply my skills within Tashkent’s dynamic healthcare environment where access to specialized speech therapy services remains critically underdeveloped.</w:t>
      </w:r>
    </w:p>
    <w:p>
      <w:pPr>
        <w:pStyle w:val="BodyText"/>
      </w:pPr>
      <w:r>
        <w:t xml:space="preserve">My academic foundation includes a Master of Science in Speech-Language Pathology from the University of Manchester, where I completed specialized coursework on multilingual speech development and culturally responsive intervention strategies. During my clinical practicum in Southeast Asia, I worked with children exhibiting speech delays in linguistically diverse settings—experiences that taught me to adapt therapeutic approaches to accommodate cultural nuances while respecting family dynamics. This background has prepared me to understand the unique challenges facing Uzbek-speaking communities, where traditional communication patterns often intersect with emerging healthcare needs. I recognize that effective therapy in Tashkent must honor Uzbek cultural values of familial decision-making and community-centered healing, which differ significantly from Western models.</w:t>
      </w:r>
    </w:p>
    <w:p>
      <w:pPr>
        <w:pStyle w:val="BodyText"/>
      </w:pPr>
      <w:r>
        <w:t xml:space="preserve">What drives my passion for this work is the profound impact early intervention can have on children’s educational trajectories and social integration—particularly in Uzbekistan where speech disorders frequently go undiagnosed until critical developmental windows close. In my previous role at a community health center in Kyrgyzstan, I witnessed firsthand how untreated articulation disorders led to academic disengagement among school-aged children. This experience solidified my resolve to bring evidence-based practices to regions like Tashkent, where government initiatives such as the National Program for Children’s Development (2021-2030) explicitly call for expanded speech therapy services in public schools and clinics. I am particularly inspired by Uzbekistan’s recent healthcare reforms prioritizing early childhood intervention, making this an ideal moment to contribute my skills to a system actively seeking transformation.</w:t>
      </w:r>
    </w:p>
    <w:p>
      <w:pPr>
        <w:pStyle w:val="BodyText"/>
      </w:pPr>
      <w:r>
        <w:t xml:space="preserve">My clinical approach integrates the latest research with cultural humility. In Tashkent, I would implement techniques validated for Turkic language acquisition while incorporating traditional Uzbek storytelling methods into therapy sessions—a strategy proven effective in my work with Kazakh communities. I have already begun learning Uzbek phrases and studying local communication customs through the Institute of Linguistics at Tashkent State University, ensuring my interactions with patients and families will be respectful and relatable from day one. I understand that trust is paramount in Central Asian healthcare contexts, where family members often participate directly in therapy. My methodology emphasizes collaborative family involvement, a practice I refined while working with rural Uzbek communities during a volunteer project in Samarkand.</w:t>
      </w:r>
    </w:p>
    <w:p>
      <w:pPr>
        <w:pStyle w:val="BodyText"/>
      </w:pPr>
      <w:r>
        <w:t xml:space="preserve">I recognize the unique opportunities this role presents to address systemic gaps in Uzbekistan Tashkent. Current statistics reveal fewer than 20 certified Speech Therapists serving over 3 million children in Tashkent alone, with rural areas facing even greater shortages. I am prepared to take on training initiatives for local healthcare workers through partnerships with institutions like the Tashkent Medical Academy, ensuring sustainable impact beyond my direct caseload. My experience developing low-cost therapy materials using locally available resources—such as paper-based articulation tools and community storytelling kits—will be directly applicable to Tashkent’s resource-constrained clinics. Furthermore, I have designed culturally tailored parent education workshops that address common misconceptions about speech disorders in Central Asian contexts, a critical step toward normalizing therapy access.</w:t>
      </w:r>
    </w:p>
    <w:p>
      <w:pPr>
        <w:pStyle w:val="BodyText"/>
      </w:pPr>
      <w:r>
        <w:t xml:space="preserve">Beyond clinical work, I am committed to contributing to the professional development ecosystem in Uzbekistan. I plan to collaborate with Tashkent’s Ministry of Health on creating standardized assessment protocols for Uzbek children, addressing the lack of language-specific diagnostic tools currently available. My research on cross-cultural speech therapy models has been published in the Journal of International Communication Disorders, and I would welcome opportunities to present findings at conferences hosted by Uzbekistan’s Association of Speech Therapists. I also propose establishing a mentorship network connecting Tashkent clinicians with international colleagues through virtual platforms—a solution that respects Uzbekistan’s sovereignty while fostering knowledge exchange.</w:t>
      </w:r>
    </w:p>
    <w:p>
      <w:pPr>
        <w:pStyle w:val="BodyText"/>
      </w:pPr>
      <w:r>
        <w:t xml:space="preserve">My decision to pursue this opportunity in Uzbekistan Tashkent stems from deep admiration for its rich cultural heritage and the resilience of its people. During a research trip to Bukhara, I was moved by how families preserved oral traditions despite modernization pressures—a testament to the value they place on communication as identity. This resonated deeply with my professional philosophy: speech therapy must be rooted in respect for cultural continuity, not imposed Western frameworks. In Tashkent, I envision working with community leaders to integrate traditional music and poetry into therapeutic activities, honoring Uzbekistan’s artistic legacy while addressing clinical goals.</w:t>
      </w:r>
    </w:p>
    <w:p>
      <w:pPr>
        <w:pStyle w:val="BodyText"/>
      </w:pPr>
      <w:r>
        <w:t xml:space="preserve">As a Speech Therapist with cross-cultural expertise and a proven record of community-centered service delivery, I offer not just clinical skills but a commitment to partnership. I have already secured preliminary approval from the Uzbekistan Ministry of Health for my proposed training programs and am prepared to navigate all local certification requirements promptly. My fluency in Russian (essential for medical documentation across Central Asia) combined with ongoing Uzbek language study ensures seamless collaboration with Tashkent’s healthcare teams. Most importantly, I bring a heart-centered approach grounded in the belief that every individual deserves to communicate their story—whether it’s a child learning to speak for the first time or an adult regaining voice after stroke, all within the vibrant context of Uzbekistan Tashkent.</w:t>
      </w:r>
    </w:p>
    <w:p>
      <w:pPr>
        <w:pStyle w:val="BodyText"/>
      </w:pPr>
      <w:r>
        <w:t xml:space="preserve">This Personal Statement reflects my lifelong dedication to speech therapy as a bridge between culture and communication. I am ready to bring my expertise to Tashkent, where the need is urgent and the opportunity for meaningful impact is profound. Together with Uzbekistan’s healthcare pioneers, I look forward to building a future where every voice in this remarkable city finds its strength.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Tashkent, Uzbekistan</dc:title>
  <dc:creator/>
  <dc:language>en</dc:language>
  <cp:keywords/>
  <dcterms:created xsi:type="dcterms:W3CDTF">2026-07-23T02:22:55Z</dcterms:created>
  <dcterms:modified xsi:type="dcterms:W3CDTF">2026-07-23T02:22:55Z</dcterms:modified>
</cp:coreProperties>
</file>

<file path=docProps/custom.xml><?xml version="1.0" encoding="utf-8"?>
<Properties xmlns="http://schemas.openxmlformats.org/officeDocument/2006/custom-properties" xmlns:vt="http://schemas.openxmlformats.org/officeDocument/2006/docPropsVTypes"/>
</file>