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w:t>
      </w:r>
      <w:r>
        <w:t xml:space="preserve"> </w:t>
      </w:r>
      <w:r>
        <w:t xml:space="preserve">São</w:t>
      </w:r>
      <w:r>
        <w:t xml:space="preserve"> </w:t>
      </w:r>
      <w:r>
        <w:t xml:space="preserve">Paulo,</w:t>
      </w:r>
      <w:r>
        <w:t xml:space="preserve"> </w:t>
      </w:r>
      <w:r>
        <w:t xml:space="preserve">Brazil</w:t>
      </w:r>
    </w:p>
    <w:bookmarkStart w:id="20" w:name="X845b5d8cc8fe16bd6951c83067c345f9be93b5d"/>
    <w:p>
      <w:pPr>
        <w:pStyle w:val="Heading1"/>
      </w:pPr>
      <w:r>
        <w:t xml:space="preserve">Personal Statement: Pursuing Excellence as a Statistician in São Paulo, Brazil</w:t>
      </w:r>
    </w:p>
    <w:p>
      <w:pPr>
        <w:pStyle w:val="FirstParagraph"/>
      </w:pPr>
      <w:r>
        <w:t xml:space="preserve">As a dedicated and forward-thinking statistician with over seven years of professional experience, I am writing to express my profound enthusiasm for contributing my analytical expertise to the dynamic data ecosystem of São Paulo, Brazil. This city – the economic engine of Latin America and home to 22 million people – represents the ideal environment where statistical rigor meets real-world impact. My career has been meticulously shaped by a commitment to transforming complex data into actionable intelligence, and I am eager to apply this mission within São Paulo’s unique socio-economic landscape, where data-driven decision-making is increasingly critical for sustainable development.</w:t>
      </w:r>
    </w:p>
    <w:p>
      <w:pPr>
        <w:pStyle w:val="BodyText"/>
      </w:pPr>
      <w:r>
        <w:t xml:space="preserve">São Paulo’s unparalleled complexity – from its dense urban infrastructure and diverse demographics to its leadership in finance, healthcare, agribusiness, and technology – creates an exceptional laboratory for statistical innovation. Having studied Brazilian economic patterns extensively during my master’s research at the University of São Paulo (USP), I developed a deep appreciation for the nuances of local data ecosystems. My thesis analyzed municipal healthcare access disparities across São Paulo’s 96 districts using multivariate regression and spatial statistics, revealing critical inequalities in vaccine distribution that directly informed policy recommendations presented to the State Health Department. This experience crystallized my understanding that statistical work in Brazil must be rooted in contextual awareness – a principle I will carry into every project here.</w:t>
      </w:r>
    </w:p>
    <w:p>
      <w:pPr>
        <w:pStyle w:val="BodyText"/>
      </w:pPr>
      <w:r>
        <w:t xml:space="preserve">My technical proficiency as a Statistician is complemented by fluency in the languages of São Paulo’s business and public sectors. I am adept at leveraging R, Python (with libraries like scikit-learn and TensorFlow), SQL, and SAS to build predictive models addressing Brazil-specific challenges. For instance, while working with a major São Paulo-based fintech, I developed a credit risk model incorporating LGPD-compliant data practices to assess loan viability for the informal sector – a critical demographic in Brazil’s 27% unbanked population. The model achieved 89% accuracy by integrating non-traditional variables like utility payment history and mobile usage patterns, demonstrating how statistical methodology can bridge gaps in traditional financial inclusion frameworks. This project underscored my belief that effective statistics must serve societal needs, not just corporate objectives.</w:t>
      </w:r>
    </w:p>
    <w:p>
      <w:pPr>
        <w:pStyle w:val="BodyText"/>
      </w:pPr>
      <w:r>
        <w:t xml:space="preserve">I recognize that Brazil’s data environment requires more than technical skill; it demands cultural intelligence. Having lived and worked in São Paulo for two years during my graduate program, I’ve immersed myself in the city’s professional rhythm and collaborative culture. I understand how to navigate relationships within Brazilian institutions like IBGE (Brazilian Institute of Geography and Statistics) or FGV (Fundação Getulio Vargas), where statistical credibility is built through trust and clear communication. My ability to translate complex analytical findings into compelling narratives – whether for a technical team at a pharmaceutical firm in Barra Funda or municipal officials in the prefeitura – ensures that data insights drive meaningful action. In São Paulo, statistics must be accessible to decision-makers across diverse backgrounds, from engineers at Embraer to community leaders in the periphery neighborhoods.</w:t>
      </w:r>
    </w:p>
    <w:p>
      <w:pPr>
        <w:pStyle w:val="BodyText"/>
      </w:pPr>
      <w:r>
        <w:t xml:space="preserve">The urgency of statistical work in Brazil’s largest city cannot be overstated. São Paulo faces pressing challenges: climate resilience for a megacity (with 70% of its territory vulnerable to flooding), optimizing public transport systems serving 11 million daily commuters, and advancing precision agriculture across the state’s vast farming regions. As a Statistician committed to this context, I have proactively developed methodologies for these scenarios. My recent work on urban heat island mapping in São Paulo employed geospatial clustering algorithms applied to satellite data, identifying high-risk zones that guided city planners’ cooling infrastructure investments. Such projects exemplify how statistical analysis directly enhances quality of life – a mission central to my professional identity.</w:t>
      </w:r>
    </w:p>
    <w:p>
      <w:pPr>
        <w:pStyle w:val="BodyText"/>
      </w:pPr>
      <w:r>
        <w:t xml:space="preserve">My commitment extends beyond technical execution to ethical stewardship. Brazil’s LGPD (General Data Protection Law) sets a global standard for data governance, and I have designed all my projects with compliance as a foundational principle. This includes implementing differential privacy techniques in health analytics and ensuring transparent data lineage – practices I believe are non-negotiable for trustworthy statistics in São Paulo’s evolving regulatory environment. Furthermore, I actively seek to mentor local talent; during my time at USP, I co-led a workshop on Bayesian methods for undergraduate students from underserved communities, reflecting my dedication to building Brazil’s next generation of statisticians.</w:t>
      </w:r>
    </w:p>
    <w:p>
      <w:pPr>
        <w:pStyle w:val="BodyText"/>
      </w:pPr>
      <w:r>
        <w:t xml:space="preserve">What distinguishes me as a Statistician in this context is my ability to synthesize global best practices with hyper-local relevance. While I’ve contributed to projects across Latin America and Europe, São Paulo’s scale and diversity demand a specialized approach. My recent collaboration with the Instituto de Pesquisa Econômica Aplicada (IPEA) on inflation forecasting models demonstrated how integrating regional variables – such as agricultural output fluctuations in the state of São Paulo – significantly improved national projections. This adaptability is precisely what I offer: a statistical lens that sees not just numbers, but the people and systems behind them.</w:t>
      </w:r>
    </w:p>
    <w:p>
      <w:pPr>
        <w:pStyle w:val="BodyText"/>
      </w:pPr>
      <w:r>
        <w:t xml:space="preserve">I am deeply motivated by São Paulo’s potential to become a global benchmark for data-driven governance. The city’s ambition to launch its own "São Paulo Data Platform" – aiming to unify 40+ municipal datasets – presents an unprecedented opportunity for statisticians to shape urban futures. I am eager to contribute my expertise in data integration, causal inference, and machine learning to this initiative, ensuring that every algorithm deployed serves the city’s most vulnerable populations. In São Paulo, statistics is not merely a profession; it is a civic responsibility.</w:t>
      </w:r>
    </w:p>
    <w:p>
      <w:pPr>
        <w:pStyle w:val="BodyText"/>
      </w:pPr>
      <w:r>
        <w:t xml:space="preserve">To work as a Statistician in São Paulo is to join an ecosystem where data can transform inequality into opportunity, where every regression coefficient might influence the trajectory of millions. My career has prepared me for this moment: with rigorous analytical skills honed across international settings, with intimate knowledge of Brazil’s statistical landscape, and with unwavering commitment to ethical practice. I am ready to bring my expertise to São Paulo’s most ambitious data challenges and collaborate within its vibrant community of researchers, policymakers, and innovators. This city doesn’t just need a Statistician – it needs a partner in building a more equitable, efficient future through the power of data.</w:t>
      </w:r>
    </w:p>
    <w:p>
      <w:pPr>
        <w:pStyle w:val="BodyText"/>
      </w:pPr>
      <w:r>
        <w:t xml:space="preserve">With profound respect for São Paulo’s potential and my passion for statistical excellence, I eagerly anticipate the opportunity to contribute meaningfully to your organization and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 São Paulo, Brazil</dc:title>
  <dc:creator/>
  <dc:language>en</dc:language>
  <cp:keywords/>
  <dcterms:created xsi:type="dcterms:W3CDTF">2025-12-07T22:54:30Z</dcterms:created>
  <dcterms:modified xsi:type="dcterms:W3CDTF">2025-12-07T22:54:30Z</dcterms:modified>
</cp:coreProperties>
</file>

<file path=docProps/custom.xml><?xml version="1.0" encoding="utf-8"?>
<Properties xmlns="http://schemas.openxmlformats.org/officeDocument/2006/custom-properties" xmlns:vt="http://schemas.openxmlformats.org/officeDocument/2006/docPropsVTypes"/>
</file>