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Canada</w:t>
      </w:r>
      <w:r>
        <w:t xml:space="preserve"> </w:t>
      </w:r>
      <w:r>
        <w:t xml:space="preserve">Vancouver</w:t>
      </w:r>
    </w:p>
    <w:bookmarkStart w:id="20" w:name="X39ad21b1bae7087cb2c7cc7da69004771be5327"/>
    <w:p>
      <w:pPr>
        <w:pStyle w:val="Heading1"/>
      </w:pPr>
      <w:r>
        <w:t xml:space="preserve">Personal Statement for Statistician Position</w:t>
      </w:r>
    </w:p>
    <w:p>
      <w:pPr>
        <w:pStyle w:val="FirstParagraph"/>
      </w:pPr>
      <w:r>
        <w:t xml:space="preserve">As a dedicated and innovative statistician with over five years of professional experience, I am excited to submit this Personal Statement in support of my application for a Statistician position within the vibrant academic and research ecosystem of Canada Vancouver. My journey in statistical science has been driven by an unwavering commitment to transforming complex data into actionable insights that drive evidence-based decision-making—a mission I believe aligns seamlessly with Vancouver's reputation as a hub for progressive, data-informed communities and industries.</w:t>
      </w:r>
    </w:p>
    <w:p>
      <w:pPr>
        <w:pStyle w:val="BodyText"/>
      </w:pPr>
      <w:r>
        <w:t xml:space="preserve">My academic foundation includes a Master of Science in Statistics from the University of Toronto, where I specialized in applied multivariate analysis and Bayesian modeling. This rigorous training was complemented by hands-on experience during my thesis project, which involved developing predictive models for public health interventions using longitudinal Canadian census data. The project required navigating challenges unique to Canadian demographic patterns—such as regional healthcare disparities and Indigenous population data complexities—which deepened my appreciation for the nuanced statistical approaches needed when working with Canada’s diverse datasets. I further honed these skills during a postgraduate research fellowship at the Toronto Institute for Data Analytics, where I collaborated on a project analyzing socioeconomic indicators across Atlantic Canadian provinces, reinforcing my understanding of how regional context shapes statistical methodology.</w:t>
      </w:r>
    </w:p>
    <w:p>
      <w:pPr>
        <w:pStyle w:val="BodyText"/>
      </w:pPr>
      <w:r>
        <w:t xml:space="preserve">Professionally, I have served as a Senior Statistician at a leading healthcare analytics firm in Ontario, managing end-to-end analysis for 15+ client projects. One pivotal initiative involved designing a machine learning framework to predict hospital readmission rates using EHR (Electronic Health Record) data. By integrating Canadian-specific variables—such as geographic accessibility metrics and provincial insurance coverage nuances—I developed a model that reduced prediction errors by 22% compared to existing benchmarks. This work culminated in a publication in the</w:t>
      </w:r>
      <w:r>
        <w:t xml:space="preserve"> </w:t>
      </w:r>
      <w:r>
        <w:rPr>
          <w:iCs/>
          <w:i/>
        </w:rPr>
        <w:t xml:space="preserve">Canadian Journal of Public Health</w:t>
      </w:r>
      <w:r>
        <w:t xml:space="preserve">, highlighting how contextualized statistical approaches yield more equitable health outcomes. My experience extends to government-aligned projects, including a collaboration with Statistics Canada on regional economic impact assessments, where I applied survey methodology expertise to improve data collection protocols for rural communities—a skill directly transferable to Vancouver’s unique urban-rural dynamics.</w:t>
      </w:r>
    </w:p>
    <w:p>
      <w:pPr>
        <w:pStyle w:val="BodyText"/>
      </w:pPr>
      <w:r>
        <w:t xml:space="preserve">What draws me specifically to Canada Vancouver is its exceptional confluence of academic excellence, industry innovation, and cultural richness. As a city renowned for its commitment to sustainability, multiculturalism, and cutting-edge research institutions like the University of British Columbia (UBC) and Simon Fraser University (SFU), Vancouver represents an ideal environment for statistical work that prioritizes social impact. I am particularly inspired by the province’s</w:t>
      </w:r>
      <w:r>
        <w:t xml:space="preserve"> </w:t>
      </w:r>
      <w:r>
        <w:rPr>
          <w:iCs/>
          <w:i/>
        </w:rPr>
        <w:t xml:space="preserve">Climate Action Plan</w:t>
      </w:r>
      <w:r>
        <w:t xml:space="preserve">, which relies heavily on robust data analytics to measure emissions reductions across sectors—a field where my expertise in spatial statistics and environmental modeling could contribute meaningfully. Moreover, Vancouver’s diverse population of over 2.5 million residents, encompassing Indigenous communities, immigrant groups, and multilingual populations, offers a living laboratory for ethical data practice. I am eager to bring my experience with culturally responsive data collection methods—developed through projects involving First Nations health initiatives—to help ensure statistical work in Canada Vancouver upholds the highest standards of inclusivity and accuracy.</w:t>
      </w:r>
    </w:p>
    <w:p>
      <w:pPr>
        <w:pStyle w:val="BodyText"/>
      </w:pPr>
      <w:r>
        <w:t xml:space="preserve">Beyond technical proficiency, I actively cultivate the soft skills essential for collaborative success in Canadian workplaces. As a member of the Statistical Society of Canada (SSC), I have participated in workshops on ethical AI deployment, emphasizing transparency and bias mitigation—critical considerations when applying statistics to social policies. My volunteer work with Vancouver’s Urban Food Security Coalition involved analyzing food access patterns across low-income neighborhoods using geospatial tools, resulting in a community report adopted by local policymakers. This experience underscored how statistical insights can directly improve quality of life, a principle I now carry into every project. I also value Canada’s emphasis on work-life balance and collaborative culture; having lived in Montreal for three years during my studies, I thrived in the city’s inclusive professional environment and am excited to contribute to Vancouver’s similarly supportive atmosphere.</w:t>
      </w:r>
    </w:p>
    <w:p>
      <w:pPr>
        <w:pStyle w:val="BodyText"/>
      </w:pPr>
      <w:r>
        <w:t xml:space="preserve">I recognize that the role of a Statistician in Canada Vancouver demands more than technical excellence—it requires an understanding of local contexts, from pandemic response frameworks to housing affordability studies. My background in analyzing Canadian-specific datasets (including CANSIM and the General Social Survey) has prepared me to navigate these complexities immediately. I am particularly eager to contribute to initiatives like the</w:t>
      </w:r>
      <w:r>
        <w:t xml:space="preserve"> </w:t>
      </w:r>
      <w:r>
        <w:rPr>
          <w:iCs/>
          <w:i/>
        </w:rPr>
        <w:t xml:space="preserve">City of Vancouver’s Open Data Portal</w:t>
      </w:r>
      <w:r>
        <w:t xml:space="preserve"> </w:t>
      </w:r>
      <w:r>
        <w:t xml:space="preserve">or UBC’s Sustainability Scholars Program, where statistical rigor can amplify civic engagement. I am committed to continuous growth through professional development, including pursuing a certification in data ethics from the University of British Columbia and engaging with local chapters of the SSC Vancouver.</w:t>
      </w:r>
    </w:p>
    <w:p>
      <w:pPr>
        <w:pStyle w:val="BodyText"/>
      </w:pPr>
      <w:r>
        <w:t xml:space="preserve">In this Personal Statement, I affirm my profound respect for Canada’s statistical traditions and my enthusiasm for applying them to Vancouver’s unique challenges. My technical toolkit—spanning R, Python, SAS, and GIS platforms—will be deployed not merely to solve problems but to foster solutions that reflect the values of a just and data-literate society. As I prepare to relocate from Ontario to Vancouver this fall, I see the city as more than a workplace: it is where my professional ethos meets its ideal setting. I am ready to bring my expertise in predictive modeling, survey design, and ethical analytics to support meaningful progress across healthcare, sustainability, and social equity initiatives throughout Canada Vancouver. I welcome the opportunity to discuss how my vision for data-driven excellence aligns with your institution’s mission.</w:t>
      </w:r>
    </w:p>
    <w:p>
      <w:pPr>
        <w:pStyle w:val="BodyText"/>
      </w:pPr>
      <w:r>
        <w:t xml:space="preserve">Sincerely,</w:t>
      </w:r>
      <w:r>
        <w:br/>
      </w:r>
      <w:r>
        <w:t xml:space="preserve">Alex Morgan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Canada Vancouver</dc:title>
  <dc:creator/>
  <cp:keywords/>
  <dcterms:created xsi:type="dcterms:W3CDTF">2025-12-08T03:49:47Z</dcterms:created>
  <dcterms:modified xsi:type="dcterms:W3CDTF">2025-12-08T03:49:47Z</dcterms:modified>
</cp:coreProperties>
</file>

<file path=docProps/custom.xml><?xml version="1.0" encoding="utf-8"?>
<Properties xmlns="http://schemas.openxmlformats.org/officeDocument/2006/custom-properties" xmlns:vt="http://schemas.openxmlformats.org/officeDocument/2006/docPropsVTypes"/>
</file>