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Specializing</w:t>
      </w:r>
      <w:r>
        <w:t xml:space="preserve"> </w:t>
      </w:r>
      <w:r>
        <w:t xml:space="preserve">in</w:t>
      </w:r>
      <w:r>
        <w:t xml:space="preserve"> </w:t>
      </w:r>
      <w:r>
        <w:t xml:space="preserve">China</w:t>
      </w:r>
      <w:r>
        <w:t xml:space="preserve"> </w:t>
      </w:r>
      <w:r>
        <w:t xml:space="preserve">Beijing</w:t>
      </w:r>
      <w:r>
        <w:t xml:space="preserve"> </w:t>
      </w:r>
      <w:r>
        <w:t xml:space="preserve">Context</w:t>
      </w:r>
    </w:p>
    <w:bookmarkStart w:id="20" w:name="X863107f4578efc7140c3dd15299dfd15caa3f42"/>
    <w:p>
      <w:pPr>
        <w:pStyle w:val="Heading1"/>
      </w:pPr>
      <w:r>
        <w:t xml:space="preserve">Personal Statement: A Statistician's Commitment to Advancing Data-Driven Innovation in China Beijing</w:t>
      </w:r>
    </w:p>
    <w:p>
      <w:pPr>
        <w:pStyle w:val="FirstParagraph"/>
      </w:pPr>
      <w:r>
        <w:t xml:space="preserve">As a dedicated statistician with over eight years of professional experience, I have consistently pursued the art and science of transforming raw data into strategic insights. My career has been defined by a passion for statistical methodology and its real-world application—particularly in rapidly evolving economic landscapes. It is with profound enthusiasm that I present this Personal Statement, articulating my commitment to contribute as a Statistician within the dynamic ecosystem of China Beijing, where data science intersects with national development goals.</w:t>
      </w:r>
    </w:p>
    <w:p>
      <w:pPr>
        <w:pStyle w:val="BodyText"/>
      </w:pPr>
      <w:r>
        <w:t xml:space="preserve">My academic foundation began at Peking University's School of Economics, where I earned a Master's in Applied Statistics with honors. This pivotal experience immersed me in China's statistical frameworks while deepening my understanding of how data informs policy decisions. Courses like "Statistical Modeling for Urban Development" and "Big Data Analytics in Emerging Markets" were instrumental in shaping my perspective on Beijing as a living laboratory for statistical innovation. I recall analyzing census data from Beijing's urban expansion projects, where I developed regression models predicting housing demand shifts based on transportation infrastructure investments—a project that directly connected classroom theory to the city's tangible growth.</w:t>
      </w:r>
    </w:p>
    <w:p>
      <w:pPr>
        <w:pStyle w:val="BodyText"/>
      </w:pPr>
      <w:r>
        <w:t xml:space="preserve">My professional journey has spanned roles at international consulting firms and Chinese tech giants, each reinforcing my belief in statistics as a catalyst for progress. At Alibaba Cloud, I led a cross-functional team optimizing supply chain analytics for Beijing's e-commerce sector. We implemented machine learning models that reduced delivery time predictions by 37% through spatial-temporal analysis of traffic patterns across the city's ring roads and metro lines. This project required not just technical mastery but cultural fluency—understanding how Beijing's unique urban rhythm (e.g., rush hour dynamics in Chaoyang District versus commercial zones like Wangfujing) influenced data behavior. I learned that statistical excellence in China Beijing demands more than algorithms; it requires contextual intelligence about the city's pulse.</w:t>
      </w:r>
    </w:p>
    <w:p>
      <w:pPr>
        <w:pStyle w:val="BodyText"/>
      </w:pPr>
      <w:r>
        <w:t xml:space="preserve">What truly distinguishes my approach as a Statistician is my commitment to ethical data stewardship within China's regulatory framework. I have closely studied the "Data Security Law of China" and "Personal Information Protection Law," integrating compliance into every analysis. At Tencent, I redesigned user engagement metrics for a Beijing-based health app to ensure anonymization aligned with national standards—resulting in 100% regulatory approval where previous models faced rejection. This experience taught me that statistical work in China Beijing isn't merely about accuracy; it's about building trust through responsible data practices that honor both technological advancement and societal values.</w:t>
      </w:r>
    </w:p>
    <w:p>
      <w:pPr>
        <w:pStyle w:val="BodyText"/>
      </w:pPr>
      <w:r>
        <w:t xml:space="preserve">My motivation for specializing in China Beijing stems from witnessing firsthand how statistics drives the city's transformation into a global innovation hub. I've observed how Beijing’s "Digital City" initiative uses AI-powered analytics to manage energy consumption across 12,000+ buildings—a vision where my expertise in multivariate time-series forecasting could directly support sustainable urban development. The city's dual focus on cutting-edge technology (e.g., the Zhongguancun Science Park) and social welfare makes it uniquely positioned for statisticians who bridge technical rigor with public impact. I am particularly inspired by Beijing's commitment to "Smart City" goals, where data-driven decisions enhance air quality monitoring in Haidian District or optimize resource allocation during major events like the Winter Olympics.</w:t>
      </w:r>
    </w:p>
    <w:p>
      <w:pPr>
        <w:pStyle w:val="BodyText"/>
      </w:pPr>
      <w:r>
        <w:t xml:space="preserve">As a Statistician fluent in Mandarin (HSK 6) and experienced in cross-cultural collaboration, I thrive in environments where Western statistical methodologies meet Eastern contextual wisdom. At a recent conference at Tsinghua University, I presented on "Bayesian Hierarchical Models for Regional Economic Disparities," incorporating data from Beijing's suburban counties alongside Shanghai and Guangzhou benchmarks. The discussion highlighted how statisticians must tailor approaches to local realities—such as accounting for Beijing's unique administrative divisions when analyzing poverty alleviation programs in rural Tongzhou. This adaptability ensures my work resonates with Chinese stakeholders, moving beyond generic global models to solutions that address China Beijing’s specific challenges.</w:t>
      </w:r>
    </w:p>
    <w:p>
      <w:pPr>
        <w:pStyle w:val="BodyText"/>
      </w:pPr>
      <w:r>
        <w:t xml:space="preserve">Looking ahead, I envision contributing to Beijing's statistical ecosystem by establishing a center for applied data science at one of the city's leading research institutions. My goal is to mentor young statisticians in blending quantitative skills with an understanding of China's socio-economic landscape—much like how my own mentors guided me through interpreting census data during Beijing’s 2019 population surge. I aim to develop open-source tools for urban planners that visualize real-time mobility patterns, drawing from my experience with Beijing Metro's API data. This aligns perfectly with the city's ambition to become a "World City of Innovation," where statistics fuels everything from public health responses to infrastructure investments.</w:t>
      </w:r>
    </w:p>
    <w:p>
      <w:pPr>
        <w:pStyle w:val="BodyText"/>
      </w:pPr>
      <w:r>
        <w:t xml:space="preserve">What sets me apart is not just my technical proficiency in R, Python (with Pandas and Scikit-learn), and SAS—but my understanding that statistical work in China Beijing exists at the intersection of technology, policy, and culture. I have witnessed how a well-crafted regression analysis can influence a district's vaccination strategy or how cluster analysis might reveal hidden patterns in Beijing's artisanal crafts economy. My Personal Statement isn't merely an overview of qualifications; it is a testament to my readiness to embed myself within Beijing’s data-driven narrative as an ethical, innovative, and culturally attuned Statistician.</w:t>
      </w:r>
    </w:p>
    <w:p>
      <w:pPr>
        <w:pStyle w:val="BodyText"/>
      </w:pPr>
      <w:r>
        <w:t xml:space="preserve">In China’s ambitious journey toward becoming a global leader in data science, I see a critical need for statisticians who can navigate both complex algorithms and the human context behind the numbers. Beijing represents the epicenter of this convergence—where every dataset tells a story about one of humanity’s most vibrant cities. I am eager to bring my skills to this environment, contribute meaningfully to projects that shape Beijing’s future, and grow alongside a community that values statistical excellence as an engine for progress. This is not just career opportunity; it is where my professional purpose meets China's transformative vision.</w:t>
      </w:r>
    </w:p>
    <w:p>
      <w:pPr>
        <w:pStyle w:val="BodyText"/>
      </w:pPr>
      <w:r>
        <w:t xml:space="preserve">As I prepare to join the ranks of Statisticians serving China Beijing, I remain steadfast in my conviction: data without context is noise, but data understood within a city’s heartbeat becomes wisdom. And Beijing—where ancient traditions meet digital frontiers—deserves nothing less than the highest caliber of statistical insight.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Specializing in China Beijing Context</dc:title>
  <dc:creator/>
  <dc:language>en</dc:language>
  <cp:keywords/>
  <dcterms:created xsi:type="dcterms:W3CDTF">2026-04-27T14:44:55Z</dcterms:created>
  <dcterms:modified xsi:type="dcterms:W3CDTF">2026-04-27T14:44:55Z</dcterms:modified>
</cp:coreProperties>
</file>

<file path=docProps/custom.xml><?xml version="1.0" encoding="utf-8"?>
<Properties xmlns="http://schemas.openxmlformats.org/officeDocument/2006/custom-properties" xmlns:vt="http://schemas.openxmlformats.org/officeDocument/2006/docPropsVTypes"/>
</file>