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Guangzhou</w:t>
      </w:r>
    </w:p>
    <w:bookmarkStart w:id="20" w:name="Xb313cb29d7254b057ced62a8027c45c0ff00870"/>
    <w:p>
      <w:pPr>
        <w:pStyle w:val="Heading1"/>
      </w:pPr>
      <w:r>
        <w:t xml:space="preserve">Personal Statement for Statistician Position in China Guangzhou</w:t>
      </w:r>
    </w:p>
    <w:p>
      <w:pPr>
        <w:pStyle w:val="FirstParagraph"/>
      </w:pPr>
      <w:r>
        <w:t xml:space="preserve">This Personal Statement serves as a comprehensive reflection of my professional journey, technical expertise, and profound commitment to advancing statistical sciences within the dynamic economic landscape of China Guangzhou. As an aspiring Statistician with over five years of specialized experience in data-driven decision-making frameworks, I am eager to contribute my analytical capabilities to Guangzhou's rapidly evolving technological ecosystem. The city's position as a global manufacturing hub and its strategic role in China's "Belt and Road" initiative present unparalleled opportunities for statisticians to shape evidence-based policies that drive sustainable urban development.</w:t>
      </w:r>
    </w:p>
    <w:p>
      <w:pPr>
        <w:pStyle w:val="BodyText"/>
      </w:pPr>
      <w:r>
        <w:t xml:space="preserve">My academic foundation includes a Master of Science in Statistics from the University of Toronto, where I specialized in multivariate analysis and machine learning applications. During my graduate research, I developed predictive models for supply chain optimization that reduced forecast errors by 34% for a major automotive client – a project directly relevant to Guangzhou's position as China's leading automobile manufacturing center. This experience instilled in me the critical understanding that statistical excellence transcends technical proficiency; it requires contextual awareness of regional economic structures, cultural nuances, and industry-specific challenges. I have since honed my skills through professional roles at multinational firms in Shenzhen and Hangzhou, where I managed datasets exceeding 2 billion records across healthcare analytics and financial risk assessment domains – competencies directly transferable to Guangzhou's burgeoning fintech sector.</w:t>
      </w:r>
    </w:p>
    <w:p>
      <w:pPr>
        <w:pStyle w:val="BodyText"/>
      </w:pPr>
      <w:r>
        <w:t xml:space="preserve">What particularly captivates me about China Guangzhou is its unique convergence of traditional economic strengths and digital innovation. As a city that has successfully transformed from a manufacturing powerhouse into a smart-city pioneer, Guangzhou offers an ideal environment for statisticians to implement cutting-edge methodologies in real-world settings. The municipal government's "Smart City 2035" initiative, which integrates IoT sensors across transportation networks and environmental monitoring systems, creates urgent demand for statistical expertise capable of translating raw data into actionable urban planning insights. Having studied Guangzhou's economic transformation through the lens of statistical indicators – including its 18% year-on-year growth in e-commerce exports between 2021-2023 – I recognize that as a Statistician, I can contribute to solutions addressing traffic congestion, air quality management, and workforce development initiatives critical to Guangzhou's continued prosperity.</w:t>
      </w:r>
    </w:p>
    <w:p>
      <w:pPr>
        <w:pStyle w:val="BodyText"/>
      </w:pPr>
      <w:r>
        <w:t xml:space="preserve">My technical repertoire aligns precisely with the requirements of contemporary statistical roles in China Guangzhou. I am proficient in R, Python (with extensive experience using pandas, scikit-learn, and TensorFlow), SAS Enterprise Guide, and Tableau – tools commonly deployed across Guangzhou's tech parks including the Nansha Free Trade Zone. Crucially, I possess advanced expertise in Bayesian statistics and time-series forecasting techniques that address specific challenges in Guangzhou's economic context: seasonal fluctuations in port logistics volumes (a key concern for the Port of Guangzhou, handling 6.5% of China's total maritime trade), and demographic shifts impacting healthcare resource allocation as the city ages. My recent work developing a dynamic labor market prediction model for a Guangdong-based manufacturing consortium demonstrated how statistical models can reduce workforce planning errors by 29%, a capability I am eager to deploy within Guangzhou's industrial clusters.</w:t>
      </w:r>
    </w:p>
    <w:p>
      <w:pPr>
        <w:pStyle w:val="BodyText"/>
      </w:pPr>
      <w:r>
        <w:t xml:space="preserve">Beyond technical skills, I bring cultural adaptability honed through language proficiency in Mandarin (HSK Level 5) and immersive experience living in southern China. My tenure working with Guangzhou-based supply chain partners taught me to navigate the nuanced communication styles and collaborative approaches valued in Chinese business culture. I understand that statistical work here must respect local governance structures while innovating within regulatory frameworks – a balance exemplified by Guangzhou's successful implementation of data-sharing protocols between government departments and private enterprises under the "Digital Guangdong" strategy. As a Statistician, I am committed to building trust through transparent methodology explanations and culturally resonant presentation formats, ensuring that statistical insights are embraced across all levels of organizational decision-making.</w:t>
      </w:r>
    </w:p>
    <w:p>
      <w:pPr>
        <w:pStyle w:val="BodyText"/>
      </w:pPr>
      <w:r>
        <w:t xml:space="preserve">The significance of this career move extends beyond professional growth. China Guangzhou represents the epicenter of a statistical renaissance in Asia – a region where data literacy is rapidly transforming from academic exercise into economic engine. I am particularly inspired by Guangzhou's leadership in adopting open-data initiatives like the "Guangzhou Data Exchange Platform," which has facilitated cross-sectoral analysis to boost local business efficiency. My aspiration is to join this movement as an active contributor, not merely a practitioner. I envision collaborating with institutions like the Guangdong Academy of Social Sciences and Sun Yat-sen University's Department of Statistics to develop localized analytical frameworks for emerging sectors including green manufacturing and smart healthcare – fields where Guangzhou has established world-class research clusters.</w:t>
      </w:r>
    </w:p>
    <w:p>
      <w:pPr>
        <w:pStyle w:val="BodyText"/>
      </w:pPr>
      <w:r>
        <w:t xml:space="preserve">In conclusion, this Personal Statement encapsulates my unwavering dedication to applying statistical science as a catalyst for progress in China Guangzhou. My technical capabilities align with the city's strategic priorities, my cultural fluency ensures seamless integration into local workflows, and my vision for data-driven urban development resonates with Guangzhou's forward-looking trajectory. I am not merely seeking a job as a Statistician in China Guangzhou – I am prepared to become an integral part of the city's statistical ecosystem, contributing to solutions that enhance economic resilience, environmental sustainability, and quality of life for its 18 million residents. The opportunity to deploy my expertise within Guangzhou's vibrant innovation community represents the culmination of my professional journey and a meaningful contribution to China's data-driven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Career Aspirations in China Guangzhou</dc:title>
  <dc:creator/>
  <dc:language>en</dc:language>
  <cp:keywords/>
  <dcterms:created xsi:type="dcterms:W3CDTF">2026-05-02T16:02:13Z</dcterms:created>
  <dcterms:modified xsi:type="dcterms:W3CDTF">2026-05-02T16:02:13Z</dcterms:modified>
</cp:coreProperties>
</file>

<file path=docProps/custom.xml><?xml version="1.0" encoding="utf-8"?>
<Properties xmlns="http://schemas.openxmlformats.org/officeDocument/2006/custom-properties" xmlns:vt="http://schemas.openxmlformats.org/officeDocument/2006/docPropsVTypes"/>
</file>