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Addis</w:t>
      </w:r>
      <w:r>
        <w:t xml:space="preserve"> </w:t>
      </w:r>
      <w:r>
        <w:t xml:space="preserve">Ababa,</w:t>
      </w:r>
      <w:r>
        <w:t xml:space="preserve"> </w:t>
      </w:r>
      <w:r>
        <w:t xml:space="preserve">Ethiopia</w:t>
      </w:r>
    </w:p>
    <w:bookmarkStart w:id="20" w:name="X4075d1d2213209eb1ded1f36a0cded9659f2cbf"/>
    <w:p>
      <w:pPr>
        <w:pStyle w:val="Heading1"/>
      </w:pPr>
      <w:r>
        <w:t xml:space="preserve">Personal Statement: A Commitment to Data-Driven Progress in Ethiopia Addis Ababa</w:t>
      </w:r>
    </w:p>
    <w:p>
      <w:pPr>
        <w:pStyle w:val="FirstParagraph"/>
      </w:pPr>
      <w:r>
        <w:t xml:space="preserve">From my earliest academic explorations in quantitative analysis, I have been driven by a profound conviction: that statistics is not merely a technical discipline, but the essential heartbeat of informed societal progress. This belief crystallized during my undergraduate studies at Addis Ababa University, where I witnessed firsthand how fragmented data impeded Ethiopia's development initiatives. As an aspiring</w:t>
      </w:r>
      <w:r>
        <w:t xml:space="preserve"> </w:t>
      </w:r>
      <w:r>
        <w:rPr>
          <w:iCs/>
          <w:i/>
        </w:rPr>
        <w:t xml:space="preserve">Statistician</w:t>
      </w:r>
      <w:r>
        <w:t xml:space="preserve">, I now seek to dedicate my expertise to the vibrant, evolving landscape of</w:t>
      </w:r>
      <w:r>
        <w:t xml:space="preserve"> </w:t>
      </w:r>
      <w:r>
        <w:rPr>
          <w:iCs/>
          <w:i/>
        </w:rPr>
        <w:t xml:space="preserve">Ethiopia Addis Ababa</w:t>
      </w:r>
      <w:r>
        <w:t xml:space="preserve">, where evidence-based decision-making holds the key to unlocking sustainable growth in line with Vision 2030 and the Sustainable Development Goals (SDGs).</w:t>
      </w:r>
    </w:p>
    <w:p>
      <w:pPr>
        <w:pStyle w:val="BodyText"/>
      </w:pPr>
      <w:r>
        <w:t xml:space="preserve">My academic journey equipped me with rigorous analytical capabilities deeply aligned with Ethiopia's national priorities. I earned my Bachelor of Science in Statistics from Addis Ababa University, graduating at the top of my cohort. Coursework emphasized practical applications relevant to African contexts, including survey methodology for rural populations, demographic analysis using Ethiopian census data, and econometric modeling tailored to developing economies. Crucially, I completed a capstone project analyzing agricultural productivity patterns across Ethiopia's Oromia and Amhara regions—a study directly informed by data from the Central Statistical Agency (CSA). This work revealed critical insights about irrigation access gaps that were later cited in a regional policy brief by the Ministry of Agriculture. It was here that I understood statistics must transcend spreadsheets to become a tool for tangible human impact.</w:t>
      </w:r>
    </w:p>
    <w:p>
      <w:pPr>
        <w:pStyle w:val="BodyText"/>
      </w:pPr>
      <w:r>
        <w:t xml:space="preserve">Professionally, I have honed my skills through fieldwork with Ethiopia's leading development agencies. As a Data Analyst Intern at the Ethiopian Public Health Institute (EPHI), I collaborated on a nationwide maternal health survey. My role involved designing sampling frameworks to ensure rural representation—addressing a persistent challenge in Addis Ababa’s surrounding regions—and developing R-based dashboards that enabled real-time monitoring of vaccine distribution. When our team identified alarming vaccination disparities in Afar Region, my statistical analysis directly contributed to reprioritizing resource allocation, resulting in a 22% increase in coverage within six months. This experience cemented my belief that accurate data is not just informative—it is an instrument of equity.</w:t>
      </w:r>
    </w:p>
    <w:p>
      <w:pPr>
        <w:pStyle w:val="BodyText"/>
      </w:pPr>
      <w:r>
        <w:t xml:space="preserve">My technical proficiency spans the full statistical lifecycle: from designing robust survey instruments that respect Ethiopian cultural contexts (e.g., adapting questionnaires for low-literacy communities), to cleaning messy field data under resource constraints, to advanced modeling using Python and STATA. I am adept at translating complex findings into actionable insights for non-technical stakeholders—a skill vital in Ethiopia's multi-agency development environment. For instance, when presenting climate vulnerability indices to local government officials in Addis Ababa, I created visualizations that emphasized community-level risks rather than abstract numbers, fostering immediate buy-in for flood mitigation planning. My fluency in Amharic and Oromiffa further enables me to build trust with communities during data collection—a practice I consider non-negotiable for ethical statistics.</w:t>
      </w:r>
    </w:p>
    <w:p>
      <w:pPr>
        <w:pStyle w:val="BodyText"/>
      </w:pPr>
      <w:r>
        <w:t xml:space="preserve">What sets my approach apart is a deep contextual understanding of Ethiopia's unique statistical ecosystem. I have studied the challenges outlined in the National Strategy for Data Management (2019) and actively engage with initiatives like the CSA’s Digital Census Project. I recognize that Addis Ababa, as Ethiopia's political and economic hub, faces distinct data challenges: rapid urbanization strains infrastructure data systems, while decentralized governance requires harmonized provincial datasets. My ambition is not merely to analyze existing data but to help build Ethiopia's statistical capacity from within—advocating for open-data standards and training community enumerators in modern techniques. I see Ethiopia Addis Ababa as the catalyst for a national transformation where every policy decision is anchored in reliable evidence.</w:t>
      </w:r>
    </w:p>
    <w:p>
      <w:pPr>
        <w:pStyle w:val="BodyText"/>
      </w:pPr>
      <w:r>
        <w:t xml:space="preserve">My commitment extends beyond technical execution. I have volunteered with the Addis Ababa University Gender Equity Office, developing data literacy workshops for young women from underserved neighborhoods. By demystifying statistics through practical examples—like using mobile data to track local business trends—I aim to foster a new generation of data-savvy citizens who can advocate for their communities. This aligns perfectly with my vision: that as a</w:t>
      </w:r>
      <w:r>
        <w:t xml:space="preserve"> </w:t>
      </w:r>
      <w:r>
        <w:rPr>
          <w:iCs/>
          <w:i/>
        </w:rPr>
        <w:t xml:space="preserve">Statistician</w:t>
      </w:r>
      <w:r>
        <w:t xml:space="preserve"> </w:t>
      </w:r>
      <w:r>
        <w:t xml:space="preserve">in Ethiopia Addis Ababa, I will contribute not just numbers, but empowerment.</w:t>
      </w:r>
    </w:p>
    <w:p>
      <w:pPr>
        <w:pStyle w:val="BodyText"/>
      </w:pPr>
      <w:r>
        <w:t xml:space="preserve">I am particularly inspired by Ethiopia’s strategic pivot toward a digital economy. The government's recent investment in AI and big data infrastructure presents an unprecedented opportunity to elevate statistical practice beyond traditional surveys. My upcoming research on predictive modeling for drought resilience—using satellite imagery and historical rainfall data—directly supports this vision. I envision collaborating with Addis Ababa’s burgeoning tech startups, such as those in the Innovation Park, to integrate real-time sensor data into national planning frameworks.</w:t>
      </w:r>
    </w:p>
    <w:p>
      <w:pPr>
        <w:pStyle w:val="BodyText"/>
      </w:pPr>
      <w:r>
        <w:t xml:space="preserve">Ultimately, my purpose is clear: to ensure that Ethiopia's development trajectory is guided by the most accurate, accessible statistics possible. In a nation where 70% of the population relies on agriculture—a sector vulnerable to climate volatility—my work will inform irrigation investments and crop insurance schemes. In Addis Ababa’s expanding urban centers, my analysis will shape affordable housing policies and public transit networks. Each dataset I analyze is not an abstraction; it represents a farmer, a student, or a small business owner whose life could be improved through better data.</w:t>
      </w:r>
    </w:p>
    <w:p>
      <w:pPr>
        <w:pStyle w:val="BodyText"/>
      </w:pPr>
      <w:r>
        <w:t xml:space="preserve">As I prepare to contribute as a dedicated</w:t>
      </w:r>
      <w:r>
        <w:t xml:space="preserve"> </w:t>
      </w:r>
      <w:r>
        <w:rPr>
          <w:iCs/>
          <w:i/>
        </w:rPr>
        <w:t xml:space="preserve">Statistician</w:t>
      </w:r>
      <w:r>
        <w:t xml:space="preserve"> </w:t>
      </w:r>
      <w:r>
        <w:t xml:space="preserve">in the heart of Ethiopia Addis Ababa, I carry the conviction that our collective future depends on turning data into justice. Ethiopia’s journey toward prosperity demands more than technical skill—it requires a statistician who understands that numbers are never neutral. They reflect choices, and my commitment is to ensure those choices serve the most vulnerable first. I eagerly await the opportunity to apply my passion, skills, and deep connection to Ethiopia in service of building a data-powered nation where every citizen benefits from evidence-based progress.</w:t>
      </w:r>
    </w:p>
    <w:p>
      <w:pPr>
        <w:pStyle w:val="BodyText"/>
      </w:pPr>
      <w:r>
        <w:t xml:space="preserve">In this</w:t>
      </w:r>
      <w:r>
        <w:t xml:space="preserve"> </w:t>
      </w:r>
      <w:r>
        <w:rPr>
          <w:iCs/>
          <w:i/>
        </w:rPr>
        <w:t xml:space="preserve">Personal Statement</w:t>
      </w:r>
      <w:r>
        <w:t xml:space="preserve">, I affirm that my career is not merely a profession—it is a promise to Ethiopia Addis Ababa: to be the bridge between raw data and transformative action, one statistically rigorous insight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Statistician Position - Addis Ababa, Ethiopia</dc:title>
  <dc:creator/>
  <dc:language>en</dc:language>
  <cp:keywords/>
  <dcterms:created xsi:type="dcterms:W3CDTF">2026-05-01T10:16:14Z</dcterms:created>
  <dcterms:modified xsi:type="dcterms:W3CDTF">2026-05-01T10:16:14Z</dcterms:modified>
</cp:coreProperties>
</file>

<file path=docProps/custom.xml><?xml version="1.0" encoding="utf-8"?>
<Properties xmlns="http://schemas.openxmlformats.org/officeDocument/2006/custom-properties" xmlns:vt="http://schemas.openxmlformats.org/officeDocument/2006/docPropsVTypes"/>
</file>