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Marseille,</w:t>
      </w:r>
      <w:r>
        <w:t xml:space="preserve"> </w:t>
      </w:r>
      <w:r>
        <w:t xml:space="preserve">France</w:t>
      </w:r>
    </w:p>
    <w:bookmarkStart w:id="20" w:name="Xc0e64c21a22bede1223adaf74a4b458c5fa3d29"/>
    <w:p>
      <w:pPr>
        <w:pStyle w:val="Heading1"/>
      </w:pPr>
      <w:r>
        <w:t xml:space="preserve">Personal Statement for Statistician Position in France Marseille</w:t>
      </w:r>
    </w:p>
    <w:p>
      <w:pPr>
        <w:pStyle w:val="FirstParagraph"/>
      </w:pPr>
      <w:r>
        <w:t xml:space="preserve">As a dedicated</w:t>
      </w:r>
      <w:r>
        <w:t xml:space="preserve"> </w:t>
      </w:r>
      <w:r>
        <w:rPr>
          <w:bCs/>
          <w:b/>
        </w:rPr>
        <w:t xml:space="preserve">Statistician</w:t>
      </w:r>
      <w:r>
        <w:t xml:space="preserve"> </w:t>
      </w:r>
      <w:r>
        <w:t xml:space="preserve">with over five years of experience transforming complex data into strategic insights, I am writing to express my enthusiastic application for a Statistician role within the dynamic academic or public sector landscape of</w:t>
      </w:r>
      <w:r>
        <w:t xml:space="preserve"> </w:t>
      </w:r>
      <w:r>
        <w:rPr>
          <w:bCs/>
          <w:b/>
        </w:rPr>
        <w:t xml:space="preserve">France Marseille</w:t>
      </w:r>
      <w:r>
        <w:t xml:space="preserve">. My professional journey has been defined by a commitment to rigorous methodology, cross-cultural collaboration, and impactful applications of statistical science—principles that resonate deeply with Marseille’s identity as a vibrant Mediterranean hub where data-driven decision-making shapes urban innovation, economic resilience, and social progress.</w:t>
      </w:r>
    </w:p>
    <w:p>
      <w:pPr>
        <w:pStyle w:val="BodyText"/>
      </w:pPr>
      <w:r>
        <w:t xml:space="preserve">My academic foundation includes a Master’s in Applied Statistics from the University of Aix-Marseille (Aix-Marseille Université), where I immersed myself in the rich statistical traditions of</w:t>
      </w:r>
      <w:r>
        <w:t xml:space="preserve"> </w:t>
      </w:r>
      <w:r>
        <w:rPr>
          <w:bCs/>
          <w:b/>
        </w:rPr>
        <w:t xml:space="preserve">France</w:t>
      </w:r>
      <w:r>
        <w:t xml:space="preserve">. Courses in multivariate analysis, Bayesian inference, and spatial statistics were enriched by direct engagement with INSEE (National Institute of Statistics and Economic Studies) datasets on regional demographics. This academic immersion cultivated not only technical proficiency but also a profound appreciation for how statistical practice must align with local context—a lesson I reinforced during my thesis project analyzing tourism patterns in</w:t>
      </w:r>
      <w:r>
        <w:t xml:space="preserve"> </w:t>
      </w:r>
      <w:r>
        <w:rPr>
          <w:bCs/>
          <w:b/>
        </w:rPr>
        <w:t xml:space="preserve">Marseille</w:t>
      </w:r>
      <w:r>
        <w:t xml:space="preserve">. By modeling seasonal visitor flows using historical port data and social media trends, I helped predict infrastructure demands for the 2021 Mediterranean Festival, directly contributing to municipal resource allocation. This experience underscored that effective statistical work is inseparable from understanding a city’s heartbeat—Marseille’s unique blend of immigrant communities, maritime trade rhythms, and cultural festivals.</w:t>
      </w:r>
    </w:p>
    <w:p>
      <w:pPr>
        <w:pStyle w:val="BodyText"/>
      </w:pPr>
      <w:r>
        <w:t xml:space="preserve">Professionally, I have honed my skills at the European Health Data Institute (EHDI), a Brussels-based research consortium with strong ties to French institutions. There, I led a team developing predictive models for public health resource distribution across Southern Europe. For Marseille specifically, my analysis of hospital admission data during heatwaves revealed critical correlations between urban heat islands and elderly mortality—insights later adopted by the Marseille Urban Health Network. This project demanded meticulous attention to</w:t>
      </w:r>
      <w:r>
        <w:t xml:space="preserve"> </w:t>
      </w:r>
      <w:r>
        <w:rPr>
          <w:bCs/>
          <w:b/>
        </w:rPr>
        <w:t xml:space="preserve">France</w:t>
      </w:r>
      <w:r>
        <w:t xml:space="preserve">'s stringent data privacy regulations (RGPD) and required seamless collaboration with local health authorities in</w:t>
      </w:r>
      <w:r>
        <w:t xml:space="preserve"> </w:t>
      </w:r>
      <w:r>
        <w:rPr>
          <w:bCs/>
          <w:b/>
        </w:rPr>
        <w:t xml:space="preserve">Marseille</w:t>
      </w:r>
      <w:r>
        <w:t xml:space="preserve">, where I traveled monthly to validate assumptions against on-the-ground realities. It reinforced my belief that a</w:t>
      </w:r>
      <w:r>
        <w:t xml:space="preserve"> </w:t>
      </w:r>
      <w:r>
        <w:rPr>
          <w:bCs/>
          <w:b/>
        </w:rPr>
        <w:t xml:space="preserve">Statistician</w:t>
      </w:r>
      <w:r>
        <w:t xml:space="preserve">'s value lies not just in analysis, but in building trust through transparent communication—whether presenting findings to municipal officials or community leaders.</w:t>
      </w:r>
    </w:p>
    <w:p>
      <w:pPr>
        <w:pStyle w:val="BodyText"/>
      </w:pPr>
      <w:r>
        <w:t xml:space="preserve">What draws me most powerfully to contribute as a</w:t>
      </w:r>
      <w:r>
        <w:t xml:space="preserve"> </w:t>
      </w:r>
      <w:r>
        <w:rPr>
          <w:bCs/>
          <w:b/>
        </w:rPr>
        <w:t xml:space="preserve">Statistician</w:t>
      </w:r>
      <w:r>
        <w:t xml:space="preserve"> </w:t>
      </w:r>
      <w:r>
        <w:t xml:space="preserve">in</w:t>
      </w:r>
      <w:r>
        <w:t xml:space="preserve"> </w:t>
      </w:r>
      <w:r>
        <w:rPr>
          <w:bCs/>
          <w:b/>
        </w:rPr>
        <w:t xml:space="preserve">France Marseille</w:t>
      </w:r>
      <w:r>
        <w:t xml:space="preserve"> </w:t>
      </w:r>
      <w:r>
        <w:t xml:space="preserve">is the city’s unprecedented convergence of challenges and opportunities. Marseille—a UNESCO City of Design, Europe’s second-largest port, and a focal point for EU migration initiatives—generates data at an extraordinary scale. Its ongoing transformation through projects like the Cité Radieuse redevelopment or the Mediterranean Corridor logistics network creates fertile ground for statistical innovation. I am particularly eager to apply my expertise in time-series forecasting and machine learning to Marseille’s pressing needs: optimizing port traffic flow, modeling economic impacts of tourism recovery, or analyzing social integration metrics across its diverse neighborhoods. In</w:t>
      </w:r>
      <w:r>
        <w:t xml:space="preserve"> </w:t>
      </w:r>
      <w:r>
        <w:rPr>
          <w:bCs/>
          <w:b/>
        </w:rPr>
        <w:t xml:space="preserve">France</w:t>
      </w:r>
      <w:r>
        <w:t xml:space="preserve">, where statistical excellence is institutionalized through bodies like INSEE, I am keen to collaborate with local researchers at the AMU Statistics Laboratory or the CNRS Marseille Institute to advance methodologies that serve Marseille’s unique socio-economic ecosystem.</w:t>
      </w:r>
    </w:p>
    <w:p>
      <w:pPr>
        <w:pStyle w:val="BodyText"/>
      </w:pPr>
      <w:r>
        <w:t xml:space="preserve">My approach as a</w:t>
      </w:r>
      <w:r>
        <w:t xml:space="preserve"> </w:t>
      </w:r>
      <w:r>
        <w:rPr>
          <w:bCs/>
          <w:b/>
        </w:rPr>
        <w:t xml:space="preserve">Statistician</w:t>
      </w:r>
      <w:r>
        <w:t xml:space="preserve"> </w:t>
      </w:r>
      <w:r>
        <w:t xml:space="preserve">is rooted in three pillars. First, methodological rigor: I adhere strictly to French statistical standards while integrating cutting-edge techniques like causal inference for policy evaluation—essential when advising on Marseille’s housing or transportation policies. Second, contextual intelligence: I have immersed myself in Marseille’s cultural fabric through language study (C1 French proficiency), local volunteering with migrant support NGOs, and attending city planning forums. Third, collaborative impact: At EHDI, I co-designed a "Statistical Ambassador" workshop for non-technical stakeholders—a model I’d adapt to empower Marseille-based municipal teams to harness data for community-level decisions.</w:t>
      </w:r>
    </w:p>
    <w:p>
      <w:pPr>
        <w:pStyle w:val="BodyText"/>
      </w:pPr>
      <w:r>
        <w:t xml:space="preserve">I recognize that working as a</w:t>
      </w:r>
      <w:r>
        <w:t xml:space="preserve"> </w:t>
      </w:r>
      <w:r>
        <w:rPr>
          <w:bCs/>
          <w:b/>
        </w:rPr>
        <w:t xml:space="preserve">Statistician</w:t>
      </w:r>
      <w:r>
        <w:t xml:space="preserve"> </w:t>
      </w:r>
      <w:r>
        <w:t xml:space="preserve">in</w:t>
      </w:r>
      <w:r>
        <w:t xml:space="preserve"> </w:t>
      </w:r>
      <w:r>
        <w:rPr>
          <w:bCs/>
          <w:b/>
        </w:rPr>
        <w:t xml:space="preserve">Marseille</w:t>
      </w:r>
      <w:r>
        <w:t xml:space="preserve"> </w:t>
      </w:r>
      <w:r>
        <w:t xml:space="preserve">demands more than technical skill; it requires respecting the city’s lived experiences. In my previous role, I avoided "data colonialism" by co-designing surveys with neighborhood associations in Marseille’s 13th arrondissement, ensuring our poverty-mapping project reflected residents’ realities—not just statistical artifacts. This ethos aligns perfectly with</w:t>
      </w:r>
      <w:r>
        <w:t xml:space="preserve"> </w:t>
      </w:r>
      <w:r>
        <w:rPr>
          <w:bCs/>
          <w:b/>
        </w:rPr>
        <w:t xml:space="preserve">France</w:t>
      </w:r>
      <w:r>
        <w:t xml:space="preserve">'s national values of inclusion (solidarité) and evidence-based governance, where statistics must serve societal well-being as much as academic curiosity.</w:t>
      </w:r>
    </w:p>
    <w:p>
      <w:pPr>
        <w:pStyle w:val="BodyText"/>
      </w:pPr>
      <w:r>
        <w:t xml:space="preserve">Marseille is not merely my workplace—it is a community I am eager to support long-term. The city’s spirit of reinvention (epitomized by its motto, "Nec plus ultra" – "Nothing beyond") mirrors my professional ethos. I envision contributing to Marseille’s future through projects like developing an open-source dashboard for real-time air quality monitoring across the Old Port or analyzing trade data to enhance sustainability in the European Gateway maritime corridor. These initiatives would directly strengthen Marseille’s position as a leader in smart urban development within</w:t>
      </w:r>
      <w:r>
        <w:t xml:space="preserve"> </w:t>
      </w:r>
      <w:r>
        <w:rPr>
          <w:bCs/>
          <w:b/>
        </w:rPr>
        <w:t xml:space="preserve">France</w:t>
      </w:r>
      <w:r>
        <w:t xml:space="preserve"> </w:t>
      </w:r>
      <w:r>
        <w:t xml:space="preserve">and Europe.</w:t>
      </w:r>
    </w:p>
    <w:p>
      <w:pPr>
        <w:pStyle w:val="BodyText"/>
      </w:pPr>
      <w:r>
        <w:t xml:space="preserve">In conclusion, my background—rooted in Marseille’s academic ecosystem, proven in high-stakes European projects, and driven by a deep respect for local context—positions me to excel as a</w:t>
      </w:r>
      <w:r>
        <w:t xml:space="preserve"> </w:t>
      </w:r>
      <w:r>
        <w:rPr>
          <w:bCs/>
          <w:b/>
        </w:rPr>
        <w:t xml:space="preserve">Statistician</w:t>
      </w:r>
      <w:r>
        <w:t xml:space="preserve"> </w:t>
      </w:r>
      <w:r>
        <w:t xml:space="preserve">dedicated to advancing both the science of data and the vitality of</w:t>
      </w:r>
      <w:r>
        <w:t xml:space="preserve"> </w:t>
      </w:r>
      <w:r>
        <w:rPr>
          <w:bCs/>
          <w:b/>
        </w:rPr>
        <w:t xml:space="preserve">Marseille</w:t>
      </w:r>
      <w:r>
        <w:t xml:space="preserve">. I am not seeking merely a role; I seek partnership with Marseille’s institutions, researchers, and citizens to turn statistical insight into tangible community progress. My commitment to precision, cultural fluency, and collaborative impact makes me uniquely prepared to contribute meaningfully from day one in this exceptional city of France.</w:t>
      </w:r>
    </w:p>
    <w:p>
      <w:pPr>
        <w:pStyle w:val="BodyText"/>
      </w:pPr>
      <w:r>
        <w:t xml:space="preserve">— Alex Moreau,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Marseille, France</dc:title>
  <dc:creator/>
  <dc:language>en</dc:language>
  <cp:keywords/>
  <dcterms:created xsi:type="dcterms:W3CDTF">2025-12-08T14:34:25Z</dcterms:created>
  <dcterms:modified xsi:type="dcterms:W3CDTF">2025-12-08T14:34:25Z</dcterms:modified>
</cp:coreProperties>
</file>

<file path=docProps/custom.xml><?xml version="1.0" encoding="utf-8"?>
<Properties xmlns="http://schemas.openxmlformats.org/officeDocument/2006/custom-properties" xmlns:vt="http://schemas.openxmlformats.org/officeDocument/2006/docPropsVTypes"/>
</file>