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0234d5bd001f1f4f41eda9e8be5917fca1db3ba"/>
    <w:p>
      <w:pPr>
        <w:pStyle w:val="Heading1"/>
      </w:pPr>
      <w:r>
        <w:t xml:space="preserve">Personal Statement: Pursuing Excellence as a Statistician in India's Tech Hub - Bangalore</w:t>
      </w:r>
    </w:p>
    <w:p>
      <w:pPr>
        <w:pStyle w:val="FirstParagraph"/>
      </w:pPr>
      <w:r>
        <w:t xml:space="preserve">From the bustling streets of Bengaluru to the serene campuses of IISc and IIIT-Bangalore, my journey as an aspiring statistician has been deeply intertwined with India’s rapidly evolving data landscape. This Personal Statement articulates my professional trajectory, core competencies, and unwavering commitment to contributing meaningfully as a Statistician within Bangalore’s dynamic ecosystem—a city that has become the undisputed epicenter of innovation in India.</w:t>
      </w:r>
    </w:p>
    <w:p>
      <w:pPr>
        <w:pStyle w:val="BodyText"/>
      </w:pPr>
      <w:r>
        <w:t xml:space="preserve">My academic foundation in Statistics from the Indian Statistical Institute (ISI) Kolkata provided rigorous training in theoretical probability, inferential methods, and experimental design. However, it was during my postgraduate internship at a Bangalore-based health-tech startup that I discovered my true calling: transforming raw data into strategic assets within India’s unique socio-economic context. While analyzing patient outcome data for a telemedicine platform serving rural Karnataka, I developed an algorithm to predict high-risk cardiac events with 89% accuracy—directly contributing to reduced emergency response times by 22%. This experience crystallized my understanding that statistical excellence in India requires not just technical prowess, but profound cultural and contextual sensitivity.</w:t>
      </w:r>
    </w:p>
    <w:p>
      <w:pPr>
        <w:pStyle w:val="BodyText"/>
      </w:pPr>
      <w:r>
        <w:t xml:space="preserve">As a Statistician, I view data through the lens of human impact—a perspective forged during my work with a non-profit partner in Bangalore’s Koramangala district. We designed a survey to assess digital literacy gaps among women entrepreneurs across Karnataka. Using stratified sampling and multivariate regression, we identified that access to affordable smartphones (not just internet) was the critical barrier—information that reshaped our client’s $500K investment strategy. This project taught me that in India’s diverse landscape, a Statistician must move beyond models to understand the stories behind the numbers. Bangalore’s vibrant intersection of tradition and technology makes it an ideal proving ground for such work, where startups collaborate with government initiatives like "Digital India" to create scalable solutions.</w:t>
      </w:r>
    </w:p>
    <w:p>
      <w:pPr>
        <w:pStyle w:val="BodyText"/>
      </w:pPr>
      <w:r>
        <w:t xml:space="preserve">My technical toolkit is meticulously calibrated for real-world challenges in Indian settings. I am proficient in Python (Pandas, Scikit-learn), R (tidyverse, Shiny), and SQL—tools I’ve deployed across sectors critical to Bangalore’s economy: fintech (fraud detection models for a local NBFC), agritech (crop yield prediction using satellite imagery for Karnataka farmers), and smart city infrastructure (traffic flow optimization in Electronic City). For instance, when analyzing mobility data for Namma Metro, my clustering technique identified three previously unrecognized congestion hotspots near Whitefield—leading to revised signal timing that reduced average commute times by 18 minutes during peak hours. This outcome exemplifies how a Statistician’s work directly enhances the quality of life in Bangalore.</w:t>
      </w:r>
    </w:p>
    <w:p>
      <w:pPr>
        <w:pStyle w:val="BodyText"/>
      </w:pPr>
      <w:r>
        <w:t xml:space="preserve">What distinguishes me as a Statistician in India’s context is my commitment to ethical data practices—a non-negotiable principle when working with sensitive population-level datasets. I actively participate in Bangalore’s Data Science Meetups, where I’ve advocated for GDPR-inspired frameworks adapted for Indian privacy laws (PDP Bill). When designing a credit scoring model for a Bangalore microfinance lender, I implemented bias audits using SHAP values to ensure fair access for Dalit and tribal communities—proving that statistical rigor and social responsibility can coexist. This aligns with my belief that Bangalore’s growth must be inclusive, not just digital.</w:t>
      </w:r>
    </w:p>
    <w:p>
      <w:pPr>
        <w:pStyle w:val="BodyText"/>
      </w:pPr>
      <w:r>
        <w:t xml:space="preserve">My decision to anchor my career in Bangalore is deliberate. This city offers an unparalleled confluence: global tech giants (Infosys, Wipro), agile startups (like those incubated at T-Hub), and academic powerhouses (IISc, MSR Bangalore) all driving data innovation at scale. Unlike Silicon Valley’s homogeneity, Bengaluru’s diversity—where I’ve collaborated with teams from Tamil Nadu to Assam—enriches statistical problem-solving. I thrive in environments where a Statistician is seen not as a number-cruncher, but as a strategic partner: last year, my predictive model for vaccine distribution at the Bangalore Urban Health Department helped allocate 12% more doses to underserved slums during the pandemic surge.</w:t>
      </w:r>
    </w:p>
    <w:p>
      <w:pPr>
        <w:pStyle w:val="BodyText"/>
      </w:pPr>
      <w:r>
        <w:t xml:space="preserve">I recognize that India’s data revolution demands statisticians who understand both the global best practices and local nuances. My recent certification in "AI for Social Good" from IIT Bangalore further equips me to tackle challenges like agricultural yield variability in Karnataka or urban pollution patterns across Indian cities. I am eager to apply this dual perspective within a forward-thinking organization based in Bangalore—one that views data not as a byproduct of business, but as its very foundation.</w:t>
      </w:r>
    </w:p>
    <w:p>
      <w:pPr>
        <w:pStyle w:val="BodyText"/>
      </w:pPr>
      <w:r>
        <w:t xml:space="preserve">Why now? The National Statistical Office’s recent push for "Data-Driven Governance" creates an urgent need for skilled Statisticians across India. Bangalore, with its startup density and government partnerships (like BMRCL’s data initiatives), is where this movement is accelerating fastest. I am not merely seeking a role as a Statistician—I aim to be part of the generation that builds India’s statistical infrastructure from the ground up, starting right here in Bengaluru.</w:t>
      </w:r>
    </w:p>
    <w:p>
      <w:pPr>
        <w:pStyle w:val="BodyText"/>
      </w:pPr>
      <w:r>
        <w:t xml:space="preserve">In closing, my Personal Statement reflects more than professional qualifications: it embodies a lifelong commitment to using statistics as a force for equitable progress within India. As a Statistician in Bangalore, I will leverage data to empower farmers in Mysuru, optimize supply chains for SMEs across Karnataka, and help shape policies that make India’s growth both intelligent and humane. The opportunity to contribute to this mission—within the heart of India’s innovation capital—is not just a career step; it is the fulfillment of my purpose.</w:t>
      </w:r>
    </w:p>
    <w:p>
      <w:pPr>
        <w:pStyle w:val="BodyText"/>
      </w:pPr>
      <w:r>
        <w:t xml:space="preserve">I am ready to bring my analytical rigor, cultural intelligence, and passion for India’s data future to your team in Bangalore. Let us build solutions that resonate with the heartbeat of our nation—one statistically sound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Bangalore, India</dc:title>
  <dc:creator/>
  <dc:language>en</dc:language>
  <cp:keywords/>
  <dcterms:created xsi:type="dcterms:W3CDTF">2026-05-01T14:32:09Z</dcterms:created>
  <dcterms:modified xsi:type="dcterms:W3CDTF">2026-05-01T14:32:09Z</dcterms:modified>
</cp:coreProperties>
</file>

<file path=docProps/custom.xml><?xml version="1.0" encoding="utf-8"?>
<Properties xmlns="http://schemas.openxmlformats.org/officeDocument/2006/custom-properties" xmlns:vt="http://schemas.openxmlformats.org/officeDocument/2006/docPropsVTypes"/>
</file>