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fa6024456292f879dbe03267b2baf8ba4a3bc3a"/>
    <w:p>
      <w:pPr>
        <w:pStyle w:val="Heading1"/>
      </w:pPr>
      <w:r>
        <w:t xml:space="preserve">Personal Statement for Statistician Position in Japan Tokyo</w:t>
      </w:r>
    </w:p>
    <w:p>
      <w:pPr>
        <w:pStyle w:val="FirstParagraph"/>
      </w:pPr>
      <w:r>
        <w:t xml:space="preserve">As a dedicated and highly skilled Statistician with over seven years of professional experience across international markets, I am writing to express my profound enthusiasm for contributing to Japan's evolving data-driven landscape through a Statistician position in the dynamic heart of Tokyo. This Personal Statement outlines my academic foundation, technical expertise, cultural alignment with Japanese professional values, and unwavering commitment to advancing statistical excellence within the Tokyo ecosystem.</w:t>
      </w:r>
    </w:p>
    <w:p>
      <w:pPr>
        <w:pStyle w:val="BodyText"/>
      </w:pPr>
      <w:r>
        <w:t xml:space="preserve">My academic journey culminated in a Master's degree in Applied Statistics from the University of Manchester, where I specialized in Bayesian methodologies and predictive modeling. During my thesis research on healthcare analytics for urban populations, I developed a robust framework for optimizing resource allocation using spatiotemporal data—directly applicable to Tokyo's complex metropolitan challenges. This work was published in the</w:t>
      </w:r>
      <w:r>
        <w:t xml:space="preserve"> </w:t>
      </w:r>
      <w:r>
        <w:rPr>
          <w:iCs/>
          <w:i/>
        </w:rPr>
        <w:t xml:space="preserve">Journal of Urban Data Science</w:t>
      </w:r>
      <w:r>
        <w:t xml:space="preserve">, demonstrating my ability to transform raw data into actionable insights at scale. My subsequent career path included roles at global firms in London and Singapore, where I led cross-functional teams analyzing consumer behavior for Fortune 500 clients across finance, retail, and technology sectors. In these positions, I consistently delivered statistically significant solutions that improved client decision-making by 25-40%, proving my capacity to thrive in high-stakes environments.</w:t>
      </w:r>
    </w:p>
    <w:p>
      <w:pPr>
        <w:pStyle w:val="BodyText"/>
      </w:pPr>
      <w:r>
        <w:t xml:space="preserve">What uniquely positions me for success as a Statistician in Japan Tokyo is not merely my technical proficiency, but my deep appreciation for the cultural and professional ethos that defines Japan's workplace. Having studied Japanese language at an intermediate level (JLPT N3) and completed a month-long cultural immersion program in Kyoto, I understand that statistical excellence in Japan extends beyond algorithms—it requires precision, respect for hierarchy, meticulous documentation, and collaborative harmony. The Japanese concept of</w:t>
      </w:r>
      <w:r>
        <w:t xml:space="preserve"> </w:t>
      </w:r>
      <w:r>
        <w:rPr>
          <w:iCs/>
          <w:i/>
        </w:rPr>
        <w:t xml:space="preserve">kaizen</w:t>
      </w:r>
      <w:r>
        <w:t xml:space="preserve"> </w:t>
      </w:r>
      <w:r>
        <w:t xml:space="preserve">(continuous improvement) resonates deeply with my professional philosophy: every dataset is an opportunity for refinement. In Tokyo's context, where industries from automotive manufacturing to fintech demand hyper-accurate forecasting to navigate volatile global markets, I am eager to apply my expertise in time-series analysis and machine learning to support data-centric strategies that align with Japan's</w:t>
      </w:r>
      <w:r>
        <w:t xml:space="preserve"> </w:t>
      </w:r>
      <w:r>
        <w:rPr>
          <w:iCs/>
          <w:i/>
        </w:rPr>
        <w:t xml:space="preserve">Super Smart Society 5.0</w:t>
      </w:r>
      <w:r>
        <w:t xml:space="preserve"> </w:t>
      </w:r>
      <w:r>
        <w:t xml:space="preserve">vision.</w:t>
      </w:r>
    </w:p>
    <w:p>
      <w:pPr>
        <w:pStyle w:val="BodyText"/>
      </w:pPr>
      <w:r>
        <w:t xml:space="preserve">My technical toolkit is meticulously tailored for Tokyo's industry landscape. I am proficient in R, Python (with advanced skills in TensorFlow and PyTorch), SAS, and SQL—tools frequently required in Japanese enterprise environments. Most significantly, I possess hands-on experience with Japan-specific datasets: analyzing demographic shifts using census data from the Statistics Bureau of Japan (SBJ), optimizing supply chains for Tokyo-based electronics manufacturers through Monte Carlo simulations, and collaborating with a Kyoto pharmaceutical firm to accelerate clinical trial analytics under PMDA regulations. In my last role, I developed a predictive model for retail sales trends that integrated seasonal cultural factors—such as</w:t>
      </w:r>
      <w:r>
        <w:t xml:space="preserve"> </w:t>
      </w:r>
      <w:r>
        <w:rPr>
          <w:iCs/>
          <w:i/>
        </w:rPr>
        <w:t xml:space="preserve">Obon</w:t>
      </w:r>
      <w:r>
        <w:t xml:space="preserve"> </w:t>
      </w:r>
      <w:r>
        <w:t xml:space="preserve">festivals and</w:t>
      </w:r>
      <w:r>
        <w:t xml:space="preserve"> </w:t>
      </w:r>
      <w:r>
        <w:rPr>
          <w:iCs/>
          <w:i/>
        </w:rPr>
        <w:t xml:space="preserve">Oshogatsu</w:t>
      </w:r>
      <w:r>
        <w:t xml:space="preserve"> </w:t>
      </w:r>
      <w:r>
        <w:t xml:space="preserve">shopping sprees—demonstrating my ability to contextualize statistical work within Japan's unique socio-cultural framework. This sensitivity to local nuances is crucial when interpreting data in Tokyo, where cultural context can profoundly influence consumer behavior and policy outcomes.</w:t>
      </w:r>
    </w:p>
    <w:p>
      <w:pPr>
        <w:pStyle w:val="BodyText"/>
      </w:pPr>
      <w:r>
        <w:t xml:space="preserve">I am particularly drawn to Tokyo as the ideal setting for my career because it represents the perfect confluence of technological innovation and methodological rigor. The city's density of data-driven industries—from SoftBank's AI initiatives to Nomura's quantitative finance teams—creates an unparalleled ecosystem for a Statistician to grow. Tokyo University, RIKEN, and numerous research institutes actively seek statisticians who can bridge academic theory with industrial application—a gap I am prepared to fill. My experience leading workshops on data literacy for Japanese-speaking clients has shown me how statistical insights can empower organizations to make confident decisions in Japan's competitive market. I am not merely seeking a job; I aim to become an integral part of Tokyo's statistical community, contributing to projects that enhance urban sustainability, healthcare accessibility, and economic resilience.</w:t>
      </w:r>
    </w:p>
    <w:p>
      <w:pPr>
        <w:pStyle w:val="BodyText"/>
      </w:pPr>
      <w:r>
        <w:t xml:space="preserve">Furthermore, my approach aligns with Japan's professional culture of</w:t>
      </w:r>
      <w:r>
        <w:t xml:space="preserve"> </w:t>
      </w:r>
      <w:r>
        <w:rPr>
          <w:iCs/>
          <w:i/>
        </w:rPr>
        <w:t xml:space="preserve">wa</w:t>
      </w:r>
      <w:r>
        <w:t xml:space="preserve"> </w:t>
      </w:r>
      <w:r>
        <w:t xml:space="preserve">(harmony) and diligence. In my previous international roles, I consistently earned recognition for fostering team cohesion through structured data review processes and transparent communication—practices that honor Japanese workplace values while driving results. When mentoring junior analysts in Singapore, I adapted my teaching to emphasize the importance of consensus-building before presenting findings, a practice rooted in Japanese business etiquette. As a Statistician operating within Tokyo's corporate environment, I will prioritize meticulous documentation of methodologies and collaborative validation processes to ensure statistical outputs meet the highest standards of accuracy expected by Japanese leadership.</w:t>
      </w:r>
    </w:p>
    <w:p>
      <w:pPr>
        <w:pStyle w:val="BodyText"/>
      </w:pPr>
      <w:r>
        <w:t xml:space="preserve">Looking ahead, my long-term vision as a Statistician in Japan Tokyo is two-fold: first, to establish myself as a trusted advisor for major corporations navigating digital transformation; second, to contribute to educational initiatives that cultivate the next generation of data scientists within Japanese academic institutions. I am especially eager to collaborate with organizations like the Ministry of Economy, Trade and Industry (METI) on projects aimed at leveraging big data for regional economic development—a mission that mirrors my own commitment to meaningful impact through statistical excellence.</w:t>
      </w:r>
    </w:p>
    <w:p>
      <w:pPr>
        <w:pStyle w:val="BodyText"/>
      </w:pPr>
      <w:r>
        <w:t xml:space="preserve">This Personal Statement reflects not just my qualifications as a Statistician, but my genuine passion for Japan Tokyo's unique professional environment. I have studied the nuances of Japanese business protocols, mastered key industry terminology in Japanese, and researched Tokyo's statistical challenges through frameworks like the OECD's</w:t>
      </w:r>
      <w:r>
        <w:t xml:space="preserve"> </w:t>
      </w:r>
      <w:r>
        <w:rPr>
          <w:iCs/>
          <w:i/>
        </w:rPr>
        <w:t xml:space="preserve">Big Data for Policy Making</w:t>
      </w:r>
      <w:r>
        <w:t xml:space="preserve"> </w:t>
      </w:r>
      <w:r>
        <w:t xml:space="preserve">initiative. My technical skills are robust; my cultural adaptability is proven; and my vision aligns with Japan's future. I am ready to bring this synergy to your organization, ensuring that every data point analyzed in Tokyo contributes meaningfully to the city's legacy of precision and innovation.</w:t>
      </w:r>
    </w:p>
    <w:p>
      <w:pPr>
        <w:pStyle w:val="BodyText"/>
      </w:pPr>
      <w:r>
        <w:t xml:space="preserve">In closing, I view this opportunity not as a mere career step, but as a profound alignment between my professional identity and Japan's aspirations. As a Statistician committed to excellence in Japan Tokyo, I am prepared to dedicate myself fully to transforming data into wisdom for the benefit of your organization and the broader Japanese society. Thank you for considering my application; I welcome the opportunity to discuss how my expertise can support your mission in this vibrant global city.</w:t>
      </w:r>
    </w:p>
    <w:p>
      <w:pPr>
        <w:pStyle w:val="BodyText"/>
      </w:pPr>
      <w:r>
        <w:t xml:space="preserve">Sincerely,</w:t>
      </w:r>
      <w:r>
        <w:br/>
      </w:r>
      <w:r>
        <w:rPr>
          <w:iCs/>
          <w:i/>
        </w:rPr>
        <w:t xml:space="preserve">Ambitious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Japan Tokyo</dc:title>
  <dc:creator/>
  <dc:language>en</dc:language>
  <cp:keywords/>
  <dcterms:created xsi:type="dcterms:W3CDTF">2026-05-01T05:18:37Z</dcterms:created>
  <dcterms:modified xsi:type="dcterms:W3CDTF">2026-05-01T05:18:37Z</dcterms:modified>
</cp:coreProperties>
</file>

<file path=docProps/custom.xml><?xml version="1.0" encoding="utf-8"?>
<Properties xmlns="http://schemas.openxmlformats.org/officeDocument/2006/custom-properties" xmlns:vt="http://schemas.openxmlformats.org/officeDocument/2006/docPropsVTypes"/>
</file>