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7aa8a4b3f4c058302fac8b7838b2aea128c8fe5"/>
    <w:p>
      <w:pPr>
        <w:pStyle w:val="Heading1"/>
      </w:pPr>
      <w:r>
        <w:t xml:space="preserve">Personal Statement for Statistician Position in Morocco Casablanca</w:t>
      </w:r>
    </w:p>
    <w:p>
      <w:pPr>
        <w:pStyle w:val="FirstParagraph"/>
      </w:pPr>
      <w:r>
        <w:t xml:space="preserve">As a dedicated and innovative</w:t>
      </w:r>
      <w:r>
        <w:t xml:space="preserve"> </w:t>
      </w:r>
      <w:r>
        <w:rPr>
          <w:bCs/>
          <w:b/>
        </w:rPr>
        <w:t xml:space="preserve">Statistician</w:t>
      </w:r>
      <w:r>
        <w:t xml:space="preserve">, I have cultivated a profound commitment to transforming complex data into actionable insights that drive sustainable development. My professional journey has been meticulously aligned with the evolving economic landscape of Morocco, particularly the dynamic metropolis of Casablanca, where data-driven decision-making is becoming increasingly vital for national progress. This</w:t>
      </w:r>
      <w:r>
        <w:t xml:space="preserve"> </w:t>
      </w:r>
      <w:r>
        <w:rPr>
          <w:bCs/>
          <w:b/>
        </w:rPr>
        <w:t xml:space="preserve">Personal Statement</w:t>
      </w:r>
      <w:r>
        <w:t xml:space="preserve"> </w:t>
      </w:r>
      <w:r>
        <w:t xml:space="preserve">articulates my qualifications, vision, and unwavering dedication to contributing to Morocco's statistical ecosystem through impactful work in Casablanca.</w:t>
      </w:r>
    </w:p>
    <w:p>
      <w:pPr>
        <w:pStyle w:val="BodyText"/>
      </w:pPr>
      <w:r>
        <w:t xml:space="preserve">My academic foundation includes a Master’s degree in Applied Statistics from the University of Rabat, where I specialized in econometric modeling and demographic analysis—disciplines directly relevant to Morocco's current developmental priorities. During my studies, I conducted research on regional economic disparities across Maghreb nations, with particular focus on Casablanca's role as Africa's economic powerhouse. My thesis, "Quantifying Informal Sector Contributions to Casablanca’s GDP," utilized advanced time-series analysis and spatial statistics to demonstrate how informal enterprises contribute approximately 35% of the city’s non-oil GDP. This research not only earned me academic distinction but also cemented my understanding of Morocco's unique statistical challenges in urban contexts.</w:t>
      </w:r>
    </w:p>
    <w:p>
      <w:pPr>
        <w:pStyle w:val="BodyText"/>
      </w:pPr>
      <w:r>
        <w:t xml:space="preserve">Professionally, I have honed my skills through three years at the Moroccan Agency for Sustainable Energy (MASEN), where I designed and implemented survey frameworks for renewable energy adoption across North Africa. In this role, I developed a statistical model to predict solar energy potential in Casablanca’s industrial zones using satellite imagery and historical weather data—directly supporting Morocco's goal to generate 52% of its electricity from renewables by 2030. My work resulted in a 27% increase in accurate regional forecasting, enabling MASEN to optimize infrastructure investment decisions. This experience taught me the critical importance of contextualizing statistical methodologies within Morocco’s socio-economic framework rather than applying generic international models.</w:t>
      </w:r>
    </w:p>
    <w:p>
      <w:pPr>
        <w:pStyle w:val="BodyText"/>
      </w:pPr>
      <w:r>
        <w:t xml:space="preserve">What distinguishes my approach as a</w:t>
      </w:r>
      <w:r>
        <w:t xml:space="preserve"> </w:t>
      </w:r>
      <w:r>
        <w:rPr>
          <w:bCs/>
          <w:b/>
        </w:rPr>
        <w:t xml:space="preserve">Statistician</w:t>
      </w:r>
      <w:r>
        <w:t xml:space="preserve"> </w:t>
      </w:r>
      <w:r>
        <w:t xml:space="preserve">is my deep immersion in Morocco Casablanca’s operational environment. I have spent over 18 months working directly with municipal departments to modernize their data collection systems, including collaborating with the Casablanca City Council on an urban mobility project. By integrating real-time traffic sensor data with census information, we created a predictive model that reduced public transport congestion by 22% in high-density zones like Hay Hassani and Ain Diab. This project underscored my belief that statistical excellence requires not just technical prowess but also cultural intelligence—understanding how to communicate complex analytics to policymakers who may not have quantitative training.</w:t>
      </w:r>
    </w:p>
    <w:p>
      <w:pPr>
        <w:pStyle w:val="BodyText"/>
      </w:pPr>
      <w:r>
        <w:t xml:space="preserve">I am particularly drawn to the strategic opportunities within Morocco Casablanca because of its unique position as a bridge between Africa and Europe. As the nation accelerates its Digital Transformation Strategy (2020-2030), there is an urgent need for statisticians who can navigate both local data landscapes and international standards like the UN’s Sustainable Development Goals framework. My fluency in Arabic, French, and English—coupled with my understanding of Moroccan administrative structures—allows me to bridge gaps between international donors (such as the World Bank and AfDB) and national institutions. For instance, I recently facilitated a workshop for Moroccan statistical offices on harmonizing data collection with OECD standards, directly addressing challenges faced by agencies operating in Casablanca.</w:t>
      </w:r>
    </w:p>
    <w:p>
      <w:pPr>
        <w:pStyle w:val="BodyText"/>
      </w:pPr>
      <w:r>
        <w:t xml:space="preserve">My technical toolkit reflects contemporary demands in Morocco’s evolving market. I am proficient in R, Python (with libraries like Pandas and Scikit-learn), and SQL for database management, but equally adept at using Morocco-specific tools such as the National Statistical Institute’s (HCP) data platforms. I have also trained extensively in ethical data governance—a critical consideration given Morocco’s upcoming Personal Data Protection Law. In my previous role, I spearheaded a project ensuring HCP-compliant anonymization protocols for health sector datasets, balancing privacy with analytical utility in line with Moroccan legal requirements.</w:t>
      </w:r>
    </w:p>
    <w:p>
      <w:pPr>
        <w:pStyle w:val="BodyText"/>
      </w:pPr>
      <w:r>
        <w:t xml:space="preserve">The significance of</w:t>
      </w:r>
      <w:r>
        <w:t xml:space="preserve"> </w:t>
      </w:r>
      <w:r>
        <w:rPr>
          <w:bCs/>
          <w:b/>
        </w:rPr>
        <w:t xml:space="preserve">Personal Statement</w:t>
      </w:r>
      <w:r>
        <w:t xml:space="preserve"> </w:t>
      </w:r>
      <w:r>
        <w:t xml:space="preserve">lies not merely in listing qualifications but demonstrating alignment with Morocco’s vision. I have closely followed initiatives like the Casablanca Finance City (CFC) project, where statistical rigor is foundational to attracting foreign investment. As a</w:t>
      </w:r>
      <w:r>
        <w:t xml:space="preserve"> </w:t>
      </w:r>
      <w:r>
        <w:rPr>
          <w:bCs/>
          <w:b/>
        </w:rPr>
        <w:t xml:space="preserve">Statistician</w:t>
      </w:r>
      <w:r>
        <w:t xml:space="preserve">, I recognize that accurate economic indicators directly influence investor confidence—making my work instrumental to Morocco Casablanca’s emergence as Africa’s premier financial hub. My proposed contribution includes developing predictive analytics for SME growth patterns in Casablanca, leveraging the city’s unique ecosystem of industrial parks (e.g., Mohammedia) and innovation clusters.</w:t>
      </w:r>
    </w:p>
    <w:p>
      <w:pPr>
        <w:pStyle w:val="BodyText"/>
      </w:pPr>
      <w:r>
        <w:t xml:space="preserve">Beyond technical skills, I bring a culturally attuned perspective shaped by my upbringing in Rabat. I understand that statistical work in Morocco cannot be siloed from community needs—I’ve volunteered with local NGOs to analyze education access data in underserved Casablanca neighborhoods, leading to tailored intervention strategies for 15+ schools. This grassroots experience has taught me that statistics must serve people, not just numbers—a philosophy I would bring to any organization in Morocco Casablanca.</w:t>
      </w:r>
    </w:p>
    <w:p>
      <w:pPr>
        <w:pStyle w:val="BodyText"/>
      </w:pPr>
      <w:r>
        <w:t xml:space="preserve">Looking ahead, my career aspiration is to become a leader in modernizing Morocco’s statistical infrastructure. I aim to establish a collaborative framework where local</w:t>
      </w:r>
      <w:r>
        <w:t xml:space="preserve"> </w:t>
      </w:r>
      <w:r>
        <w:rPr>
          <w:bCs/>
          <w:b/>
        </w:rPr>
        <w:t xml:space="preserve">Statistician</w:t>
      </w:r>
      <w:r>
        <w:t xml:space="preserve">s—trained on Moroccan contexts—can drive innovation while adhering to global best practices. In Morocco Casablanca, this means creating data literacy programs for government officials and partnering with institutions like the Hassan II University of Casablanca to develop curricula that prepare future statisticians for real-world challenges. I am confident my blend of technical expertise, cultural fluency, and field-tested methodology positions me to advance this mission.</w:t>
      </w:r>
    </w:p>
    <w:p>
      <w:pPr>
        <w:pStyle w:val="BodyText"/>
      </w:pPr>
      <w:r>
        <w:t xml:space="preserve">The transformation underway in Morocco Casablanca—where traditional industries intersect with fintech innovation and green energy—demands statisticians who can synthesize diverse data streams into strategic clarity. I am not merely seeking a position; I seek to embed myself within this transformation as a trusted partner in building evidence-based policies. My</w:t>
      </w:r>
      <w:r>
        <w:t xml:space="preserve"> </w:t>
      </w:r>
      <w:r>
        <w:rPr>
          <w:bCs/>
          <w:b/>
        </w:rPr>
        <w:t xml:space="preserve">Personal Statement</w:t>
      </w:r>
      <w:r>
        <w:t xml:space="preserve"> </w:t>
      </w:r>
      <w:r>
        <w:t xml:space="preserve">reflects my readiness to contribute from day one: equipped with the skills, cultural insight, and relentless passion for statistics that Morocco Casablanca requires to thrive in the 21st century. I welcome the opportunity to discuss how my vision aligns with your institution’s mission to harness data as a catalyst for inclusive growth.</w:t>
      </w:r>
    </w:p>
    <w:p>
      <w:pPr>
        <w:pStyle w:val="BodyText"/>
      </w:pPr>
      <w:r>
        <w:t xml:space="preserve">— Prepared with deep respect for Morocco's statistical evolution and commitment to Casablanca's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Morocco Casablanca</dc:title>
  <dc:creator/>
  <dc:language>en</dc:language>
  <cp:keywords/>
  <dcterms:created xsi:type="dcterms:W3CDTF">2026-07-15T04:18:52Z</dcterms:created>
  <dcterms:modified xsi:type="dcterms:W3CDTF">2026-07-15T04:18:52Z</dcterms:modified>
</cp:coreProperties>
</file>

<file path=docProps/custom.xml><?xml version="1.0" encoding="utf-8"?>
<Properties xmlns="http://schemas.openxmlformats.org/officeDocument/2006/custom-properties" xmlns:vt="http://schemas.openxmlformats.org/officeDocument/2006/docPropsVTypes"/>
</file>