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Qatar</w:t>
      </w:r>
      <w:r>
        <w:t xml:space="preserve"> </w:t>
      </w:r>
      <w:r>
        <w:t xml:space="preserve">Doha</w:t>
      </w:r>
    </w:p>
    <w:bookmarkStart w:id="20" w:name="X68a28d32e46d04a11d43bf3757c281b4f68dc78"/>
    <w:p>
      <w:pPr>
        <w:pStyle w:val="Heading1"/>
      </w:pPr>
      <w:r>
        <w:t xml:space="preserve">Personal Statement: Advancing Statistical Excellence in Qatar Doha</w:t>
      </w:r>
    </w:p>
    <w:p>
      <w:pPr>
        <w:pStyle w:val="FirstParagraph"/>
      </w:pPr>
      <w:r>
        <w:t xml:space="preserve">As a dedicated and innovative</w:t>
      </w:r>
      <w:r>
        <w:t xml:space="preserve"> </w:t>
      </w:r>
      <w:r>
        <w:rPr>
          <w:bCs/>
          <w:b/>
        </w:rPr>
        <w:t xml:space="preserve">Statistician</w:t>
      </w:r>
      <w:r>
        <w:t xml:space="preserve">, I have cultivated a profound passion for transforming raw data into strategic insights that drive meaningful societal progress. My academic foundation in Applied Statistics from the University of Manchester, coupled with five years of professional experience across multinational healthcare and urban development projects, has equipped me with the technical rigor and cultural adaptability necessary to excel within Qatar's dynamic landscape. This</w:t>
      </w:r>
      <w:r>
        <w:t xml:space="preserve"> </w:t>
      </w:r>
      <w:r>
        <w:rPr>
          <w:bCs/>
          <w:b/>
        </w:rPr>
        <w:t xml:space="preserve">Personal Statement</w:t>
      </w:r>
      <w:r>
        <w:t xml:space="preserve"> </w:t>
      </w:r>
      <w:r>
        <w:t xml:space="preserve">articulates my unwavering commitment to contributing to Qatar Doha's vision for data-driven excellence as a forward-thinking</w:t>
      </w:r>
      <w:r>
        <w:t xml:space="preserve"> </w:t>
      </w:r>
      <w:r>
        <w:rPr>
          <w:bCs/>
          <w:b/>
        </w:rPr>
        <w:t xml:space="preserve">Statistician</w:t>
      </w:r>
      <w:r>
        <w:t xml:space="preserve">.</w:t>
      </w:r>
    </w:p>
    <w:p>
      <w:pPr>
        <w:pStyle w:val="BodyText"/>
      </w:pPr>
      <w:r>
        <w:t xml:space="preserve">The precision of statistical analysis has always fascinated me—the ability to extract patterns from chaos, reveal hidden narratives in numbers, and ultimately empower evidence-based decision-making. During my master's research on predictive modeling for public health resource allocation in Southeast Asia, I developed a specialized methodology for analyzing sparse demographic datasets under resource constraints. This work directly aligns with Qatar's national priorities as outlined in its</w:t>
      </w:r>
      <w:r>
        <w:t xml:space="preserve"> </w:t>
      </w:r>
      <w:r>
        <w:rPr>
          <w:iCs/>
          <w:i/>
        </w:rPr>
        <w:t xml:space="preserve">National Vision 2030</w:t>
      </w:r>
      <w:r>
        <w:t xml:space="preserve">, particularly the focus on optimizing healthcare infrastructure and sustainable urban planning in rapidly growing cities like Doha. I recognize that Qatar Doha is not merely a location but an evolving ecosystem where statistical expertise can catalyze transformative outcomes—from enhancing the efficiency of Hamad Medical Corporation's services to supporting Qatar University's research initiatives on environmental sustainability.</w:t>
      </w:r>
    </w:p>
    <w:p>
      <w:pPr>
        <w:pStyle w:val="BodyText"/>
      </w:pPr>
      <w:r>
        <w:t xml:space="preserve">My professional trajectory has been intentionally shaped to prepare me for high-impact roles in strategic environments. As a Senior Data Analyst at a leading international consultancy firm, I spearheaded statistical analysis for a $20M infrastructure project across the Gulf Cooperation Council region. This involved designing sampling frameworks for traffic flow studies in urban centers, developing machine learning models to forecast resource demand patterns, and presenting findings to C-suite executives across diverse cultural contexts. Crucially, I navigated cross-cultural collaboration with Qatari government stakeholders during a pilot project on smart city mobility solutions—a precursor to understanding the nuanced operational environment of Qatar Doha. My proficiency spans advanced statistical software (R, Python, SAS), Bayesian modeling techniques, and data visualization platforms like Tableau; however, I recognize that technical competence alone is insufficient in Qatar's unique context. The ability to translate complex statistical concepts into actionable strategies for non-technical policymakers—a skill honed through workshops with Doha-based municipal leaders—is equally vital.</w:t>
      </w:r>
    </w:p>
    <w:p>
      <w:pPr>
        <w:pStyle w:val="BodyText"/>
      </w:pPr>
      <w:r>
        <w:t xml:space="preserve">What compels me most about Qatar Doha is its ambitious yet pragmatic approach to data sovereignty and innovation. Unlike many nations where statistics serve bureaucratic functions, Qatar has strategically positioned itself as a regional hub for data science through initiatives like the Qatar Computing Research Institute (QCRI) and the National Statistics Center's modernization drive. I am particularly inspired by how the government integrates statistical insights into national development—such as using demographic analytics to guide education reforms or leveraging climate data for coastal protection planning. As a</w:t>
      </w:r>
      <w:r>
        <w:t xml:space="preserve"> </w:t>
      </w:r>
      <w:r>
        <w:rPr>
          <w:bCs/>
          <w:b/>
        </w:rPr>
        <w:t xml:space="preserve">Statistician</w:t>
      </w:r>
      <w:r>
        <w:t xml:space="preserve">, I aim not just to collect data, but to become an active participant in this ecosystem, ensuring that every dataset contributes to tangible improvements in citizens' lives. My proposed contribution would focus on three pillars: first, strengthening statistical capacity within public health agencies through training programs on modern analytical techniques; second, developing predictive models for managing Doha's water resources amid climate challenges; and third, establishing transparent data governance frameworks that align with Qatar's international commitments while respecting local cultural values.</w:t>
      </w:r>
    </w:p>
    <w:p>
      <w:pPr>
        <w:pStyle w:val="BodyText"/>
      </w:pPr>
      <w:r>
        <w:t xml:space="preserve">My cross-cultural adaptability is another asset I bring to Qatar Doha. Having lived and worked in three continents, I understand the importance of contextual sensitivity in statistical practice. In Singapore, I collaborated with government statisticians on a census modernization project where cultural nuances directly impacted data collection ethics; similarly, in Qatar's environment, recognizing the significance of community trust when gathering health or demographic information is non-negotiable. I have proactively studied Qatari societal structures through academic publications and conversations with local scholars, ensuring my approach respects both global best practices and national priorities. For instance, I would integrate traditional knowledge systems with quantitative analysis in agricultural studies—a method gaining traction at Qatar University's College of Agricultural &amp; Marine Sciences.</w:t>
      </w:r>
    </w:p>
    <w:p>
      <w:pPr>
        <w:pStyle w:val="BodyText"/>
      </w:pPr>
      <w:r>
        <w:t xml:space="preserve">Furthermore, my professional philosophy centers on ethical data stewardship. In an era of increasing data privacy concerns, I advocate for the "Qatar Principles" I've conceptualized: transparency in methodology, community co-creation of research questions, and strict adherence to international standards like the United Nations Fundamental Principles of Official Statistics. This commitment resonates deeply with Qatar's position as a global leader in responsible data innovation. During my tenure at the World Health Organization's regional office, I co-developed a framework for ethical data sharing in refugee camps that has since been adopted by multiple UN agencies—experience I would apply to safeguarding sensitive information within Qatar Doha's public sector.</w:t>
      </w:r>
    </w:p>
    <w:p>
      <w:pPr>
        <w:pStyle w:val="BodyText"/>
      </w:pPr>
      <w:r>
        <w:t xml:space="preserve">Looking ahead, I envision myself as part of Qatar Doha's next generation of statistical leaders. The nation's investment in education through institutions like Education City and its push for "Qatarization" of technical roles present an unparalleled opportunity to mentor local talent while advancing global statistical science. My long-term goal is to establish a regional center for data innovation at the Qatar University College of Business Administration, focusing on applied statistics for sustainable development. This would directly support Qatar's Vision 2030 pillars of economic diversification and human development through tangible skills transfer.</w:t>
      </w:r>
    </w:p>
    <w:p>
      <w:pPr>
        <w:pStyle w:val="BodyText"/>
      </w:pPr>
      <w:r>
        <w:t xml:space="preserve">My journey as a</w:t>
      </w:r>
      <w:r>
        <w:t xml:space="preserve"> </w:t>
      </w:r>
      <w:r>
        <w:rPr>
          <w:bCs/>
          <w:b/>
        </w:rPr>
        <w:t xml:space="preserve">Statistician</w:t>
      </w:r>
      <w:r>
        <w:t xml:space="preserve"> </w:t>
      </w:r>
      <w:r>
        <w:t xml:space="preserve">has been defined by the belief that numbers are not just abstract entities—they represent people, communities, and opportunities for progress. Qatar Doha's bold vision offers the perfect stage to channel this belief into action. I am eager to bring my technical expertise, cultural intelligence, and unwavering ethical compass to contribute meaningfully to a nation that treats data as the foundation of its future. This</w:t>
      </w:r>
      <w:r>
        <w:t xml:space="preserve"> </w:t>
      </w:r>
      <w:r>
        <w:rPr>
          <w:bCs/>
          <w:b/>
        </w:rPr>
        <w:t xml:space="preserve">Personal Statement</w:t>
      </w:r>
      <w:r>
        <w:t xml:space="preserve"> </w:t>
      </w:r>
      <w:r>
        <w:t xml:space="preserve">represents not merely an application, but a commitment: I will ensure every statistical model I develop in Qatar Doha serves the highest ideals of public service and national advancement.</w:t>
      </w:r>
    </w:p>
    <w:p>
      <w:pPr>
        <w:pStyle w:val="BodyText"/>
      </w:pPr>
      <w:r>
        <w:t xml:space="preserve">In conclusion, my unique blend of advanced analytical capabilities, cross-cultural experience, and deep alignment with Qatar's strategic objectives positions me to deliver immediate value while growing alongside the nation's statistical ecosystem. I am ready to collaborate with institutions like the Qatar Statistics Authority and Hamad Medical Corporation to transform data into Qatar Doha's most powerful asset. The opportunity to contribute as a</w:t>
      </w:r>
      <w:r>
        <w:t xml:space="preserve"> </w:t>
      </w:r>
      <w:r>
        <w:rPr>
          <w:bCs/>
          <w:b/>
        </w:rPr>
        <w:t xml:space="preserve">Statistician</w:t>
      </w:r>
      <w:r>
        <w:t xml:space="preserve"> </w:t>
      </w:r>
      <w:r>
        <w:t xml:space="preserve">within this extraordinary environment is not just a career step—it is the fulfillment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Qatar Doha</dc:title>
  <dc:creator/>
  <dc:language>en</dc:language>
  <cp:keywords/>
  <dcterms:created xsi:type="dcterms:W3CDTF">2025-12-08T16:11:04Z</dcterms:created>
  <dcterms:modified xsi:type="dcterms:W3CDTF">2025-12-08T16:11:04Z</dcterms:modified>
</cp:coreProperties>
</file>

<file path=docProps/custom.xml><?xml version="1.0" encoding="utf-8"?>
<Properties xmlns="http://schemas.openxmlformats.org/officeDocument/2006/custom-properties" xmlns:vt="http://schemas.openxmlformats.org/officeDocument/2006/docPropsVTypes"/>
</file>