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Statistician</w:t>
      </w:r>
      <w:r>
        <w:t xml:space="preserve"> </w:t>
      </w:r>
      <w:r>
        <w:t xml:space="preserve">Position,</w:t>
      </w:r>
      <w:r>
        <w:t xml:space="preserve"> </w:t>
      </w:r>
      <w:r>
        <w:t xml:space="preserve">Turkey</w:t>
      </w:r>
      <w:r>
        <w:t xml:space="preserve"> </w:t>
      </w:r>
      <w:r>
        <w:t xml:space="preserve">Ankara</w:t>
      </w:r>
    </w:p>
    <w:bookmarkStart w:id="20" w:name="X40843eda014ae526e067fd328bd2313dcd1dd5c"/>
    <w:p>
      <w:pPr>
        <w:pStyle w:val="Heading1"/>
      </w:pPr>
      <w:r>
        <w:t xml:space="preserve">Personal Statement for Statistician Position in Turkey Ankara</w:t>
      </w:r>
    </w:p>
    <w:p>
      <w:pPr>
        <w:pStyle w:val="FirstParagraph"/>
      </w:pPr>
      <w:r>
        <w:t xml:space="preserve">As a dedicated and innovative professional with over eight years of comprehensive experience as a Statistician across international contexts, I am thrilled to submit my Personal Statement for the Statistician position within Ankara, Turkey. This opportunity represents not merely a career advancement but a profound alignment between my expertise, professional values, and the dynamic development trajectory of Turkey's statistical landscape. Having closely followed the transformative initiatives of institutions like TÜİK (Turkish Statistical Institute) and Ankara-based research centers, I am deeply motivated to contribute my analytical rigor to Turkey Ankara's mission of data-driven national progress.</w:t>
      </w:r>
    </w:p>
    <w:p>
      <w:pPr>
        <w:pStyle w:val="BodyText"/>
      </w:pPr>
      <w:r>
        <w:t xml:space="preserve">My academic foundation includes a Master’s degree in Applied Statistics from the University of Manchester, where I specialized in survey methodology and spatial statistics. This was complemented by a rigorous dissertation analyzing demographic shifts across rapidly urbanizing regions—a skillset directly transferable to Ankara's evolving socio-economic environment. My subsequent work as a Senior Statistician at the World Bank’s Istanbul office further refined my ability to design large-scale surveys for complex emerging markets, including Turkey. I developed and implemented sampling frameworks for 15+ national household surveys across the Middle East and North Africa, ensuring data accuracy that directly informed policy decisions on poverty reduction and healthcare access. This experience taught me to navigate cultural nuances in data collection—a critical asset for effective work within Turkey Ankara's unique administrative ecosystem.</w:t>
      </w:r>
    </w:p>
    <w:p>
      <w:pPr>
        <w:pStyle w:val="BodyText"/>
      </w:pPr>
      <w:r>
        <w:t xml:space="preserve">Proficient in advanced statistical software (R, Python, SAS, Stata) and cutting-edge machine learning tools for predictive modeling, I have consistently delivered actionable insights from complex datasets. For example, at the International Development Research Centre (IDRC), I led a team that analyzed agricultural productivity data across Anatolia using geospatial techniques. Our findings—published in the Journal of Agricultural Economics—identified climate-resilient crop patterns specific to Central Anatolia, directly supporting Turkey’s agricultural modernization strategy. This project underscored my commitment to translating statistical outputs into tangible socio-economic benefits, a principle I am eager to apply within Ankara's policy-making environment.</w:t>
      </w:r>
    </w:p>
    <w:p>
      <w:pPr>
        <w:pStyle w:val="BodyText"/>
      </w:pPr>
      <w:r>
        <w:t xml:space="preserve">What distinguishes me as a Statistician is not merely technical proficiency but an unwavering focus on ethical data governance—a value increasingly central to Turkey’s statistical reforms. In my current role advising the European Commission on Eurostat compliance, I spearheaded a protocol for anonymizing sensitive health datasets while preserving analytical integrity. This work aligns with Turkey Ankara's strategic emphasis on GDPR-compliant data management under Law No. 6698. I understand that in the context of Turkey’s ambitious digital transformation (e.g., the "Digital Transformation Strategy 2023"), statistical integrity is foundational to public trust and effective governance. My Personal Statement reflects this conviction: statistics must serve citizens, not obscure them.</w:t>
      </w:r>
    </w:p>
    <w:p>
      <w:pPr>
        <w:pStyle w:val="BodyText"/>
      </w:pPr>
      <w:r>
        <w:t xml:space="preserve">I am particularly drawn to Ankara as the epicenter of Turkey's statistical innovation. As the nation’s capital and home to key institutions like the Central Bank of Turkey and Hacettepe University’s Statistics Department, Ankara offers a fertile ground for collaboration between academia, government, and industry. I have long admired how Ankara-based initiatives—such as the "Ankara Data Science Hub" project—leverage data to address urban challenges like traffic optimization in a city experiencing 2% annual population growth. My proposal for integrating real-time mobility data with census analytics (developed during my tenure at the World Bank) could directly support such efforts. I am eager to immerse myself in Ankara’s intellectual community, sharing insights while learning from local experts navigating Turkey's unique statistical challenges.</w:t>
      </w:r>
    </w:p>
    <w:p>
      <w:pPr>
        <w:pStyle w:val="BodyText"/>
      </w:pPr>
      <w:r>
        <w:t xml:space="preserve">Moreover, my fluency in Turkish (advanced C1 level), gained through three years of study and immersion during fieldwork in Istanbul and Bursa, ensures seamless integration into Ankara’s professional landscape. I have already begun engaging with Turkish academic networks; recently presenting at the "Ankara International Statistics Symposium" on "Machine Learning for Poverty Estimation in Urban Settings." This experience reinforced my belief that successful Statisticians must bridge technical expertise with cultural intelligence. In Turkey Ankara, where statistical literacy is growing rapidly among policymakers, I am prepared to be a catalyst for change—not just as a data analyst, but as an educator who empowers colleagues through clear communication of complex concepts.</w:t>
      </w:r>
    </w:p>
    <w:p>
      <w:pPr>
        <w:pStyle w:val="BodyText"/>
      </w:pPr>
      <w:r>
        <w:t xml:space="preserve">My professional philosophy centers on three pillars: precision in methodology, transparency in reporting, and purpose-driven application. In my previous role designing the "Egyptian Labor Force Survey 2022," I implemented a real-time quality assurance module that reduced data processing errors by 35%. This operational excellence stems from my belief that statistical work must withstand scrutiny from both technical peers and non-specialist stakeholders—especially vital in Turkey Ankara's public sector where decisions impact millions. I am ready to contribute this same rigor to projects like TÜİK’s upcoming "National Digital Transformation Indicator Suite," ensuring metrics align with Turkey’s Vision 2023 goals.</w:t>
      </w:r>
    </w:p>
    <w:p>
      <w:pPr>
        <w:pStyle w:val="BodyText"/>
      </w:pPr>
      <w:r>
        <w:t xml:space="preserve">Finally, my Personal Statement is not merely an application document but a testament to my commitment to Turkey Ankara as both a professional and personal home. I have researched Ankara extensively—its historic neighborhoods like Kızılay, its vibrant academic cafes in the Çankaya district, and its future-oriented energy. I am prepared to invest long-term here: my family has begun Turkish language lessons, and I actively participate in Ankara’s expat community for cultural exchange. Working as a Statistician in this city means contributing to a legacy of statistical excellence that dates back to Turkey’s early 20th-century reforms while helping shape its data-powered future.</w:t>
      </w:r>
    </w:p>
    <w:p>
      <w:pPr>
        <w:pStyle w:val="BodyText"/>
      </w:pPr>
      <w:r>
        <w:t xml:space="preserve">As the Statistical Office of the Republic of Turkey continues advancing its digital infrastructure, I am confident that my blend of international experience, technical mastery, and cultural adaptation will significantly strengthen Ankara’s statistical capabilities. I envision myself collaborating with TÜİK experts to modernize survey methodologies for Turkey’s evolving economy—ensuring every dataset collected in Turkey Ankara serves as a building block for equitable growth. This is the promise I make through this Personal Statement: to be not just a Statistician, but a reliable partner in Turkey Ankara’s journey toward evidence-based prosperity.</w:t>
      </w:r>
    </w:p>
    <w:p>
      <w:pPr>
        <w:pStyle w:val="BodyText"/>
      </w:pPr>
      <w:r>
        <w:t xml:space="preserve">Thank you for considering my application. I welcome the opportunity to discuss how my skills align with your mission and am prepared to relocate immediately upon offer.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Statistician Position, Turkey Ankara</dc:title>
  <dc:creator/>
  <dc:language>en</dc:language>
  <cp:keywords/>
  <dcterms:created xsi:type="dcterms:W3CDTF">2026-04-22T17:28:27Z</dcterms:created>
  <dcterms:modified xsi:type="dcterms:W3CDTF">2026-04-22T17:28:27Z</dcterms:modified>
</cp:coreProperties>
</file>

<file path=docProps/custom.xml><?xml version="1.0" encoding="utf-8"?>
<Properties xmlns="http://schemas.openxmlformats.org/officeDocument/2006/custom-properties" xmlns:vt="http://schemas.openxmlformats.org/officeDocument/2006/docPropsVTypes"/>
</file>