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5460d449f3f6f7cd0474e5536ef21a03be1f01f"/>
    <w:p>
      <w:pPr>
        <w:pStyle w:val="Heading1"/>
      </w:pPr>
      <w:r>
        <w:t xml:space="preserve">Personal Statement: A Statistician Dedicated to Advancing Data-Driven Excellence in Istanbul, Turkey</w:t>
      </w:r>
    </w:p>
    <w:p>
      <w:pPr>
        <w:pStyle w:val="FirstParagraph"/>
      </w:pPr>
      <w:r>
        <w:t xml:space="preserve">As a highly motivated statistician with over seven years of experience transforming complex data into strategic insights, I am writing to express my enthusiastic interest in contributing to Istanbul's dynamic statistical landscape. My professional journey has been defined by a deep commitment to precision, innovation, and meaningful impact – values that align seamlessly with the evolving needs of Turkey's most populous and economically vital city. Istanbul, where tradition meets modernity at breakneck speed, presents an unparalleled opportunity to apply statistical expertise toward solving real-world challenges that shape the nation's future. This Personal Statement outlines my qualifications, passion for data science in Turkey’s context, and unwavering dedication to supporting Istanbul’s growth through rigorous statistical practice.</w:t>
      </w:r>
    </w:p>
    <w:p>
      <w:pPr>
        <w:pStyle w:val="BodyText"/>
      </w:pPr>
      <w:r>
        <w:t xml:space="preserve">My academic foundation includes a Master of Science in Statistics from the University of Manchester, where I specialized in applied multivariate analysis and Bayesian modeling. However, it was during my postgraduate research on urban demographic shifts that I first became captivated by Turkey's unique data ecosystem. My thesis examined migration patterns into Anatolian cities, including Istanbul’s explosive growth (now home to over 16 million residents), which required navigating complex datasets from the Turkish Statistical Institute (TÜİK) and cross-referencing them with municipal records. This project ignited my understanding that effective statistics in Turkey demands not just technical skill, but cultural fluency and respect for local administrative frameworks – a perspective I’ve carried into every subsequent role.</w:t>
      </w:r>
    </w:p>
    <w:p>
      <w:pPr>
        <w:pStyle w:val="BodyText"/>
      </w:pPr>
      <w:r>
        <w:t xml:space="preserve">Over the past six years, I have honed my expertise across diverse sectors critical to Istanbul’s economy: finance, healthcare infrastructure, and sustainable urban development. As a Senior Statistician at Global Data Insights in Ankara (2019–2023), I led a team developing predictive models for the Turkish Central Bank’s regional economic indicators. One pivotal project involved forecasting tourism revenue impacts for Istanbul following the pandemic recovery phase – a task requiring meticulous attention to Turkey’s seasonal travel data, which fluctuates dramatically due to cultural holidays like Eid and summer tourism peaks. By integrating TÜİK census data with real-time mobile location analytics, we delivered a 92% accurate model that directly informed the Ministry of Culture and Tourism’s stimulus packages for Istanbul-based small businesses. This experience underscored how statistical work in Turkey must balance international methodologies with acute sensitivity to local variables – from climate patterns affecting coastal tourism to socio-economic nuances influencing consumer behavior.</w:t>
      </w:r>
    </w:p>
    <w:p>
      <w:pPr>
        <w:pStyle w:val="BodyText"/>
      </w:pPr>
      <w:r>
        <w:t xml:space="preserve">My approach as a Statistician is deeply rooted in ethical practice and actionable outcomes, especially within Turkey’s regulatory environment. I have closely followed the implementation of the Personal Data Protection Board (KVVK) regulations, ensuring all analyses comply with Turkey’s evolving data governance standards. In my current role supporting a healthcare NGO in Istanbul, I designed surveys measuring maternal health outcomes across low-income districts – a project requiring careful navigation of cultural barriers to gather accurate data while maintaining strict confidentiality. My team’s findings directly contributed to the Istanbul Metropolitan Municipality’s new prenatal care initiative, demonstrating how statistics can drive tangible social impact when grounded in community context. This aligns perfectly with Turkey’s national priorities for digital transformation and evidence-based policymaking, as outlined in the 2023–2026 Digital Transformation Strategy.</w:t>
      </w:r>
    </w:p>
    <w:p>
      <w:pPr>
        <w:pStyle w:val="BodyText"/>
      </w:pPr>
      <w:r>
        <w:t xml:space="preserve">I possess advanced proficiency in statistical tools essential for Turkey’s data ecosystem: R, Python (with Pandas, Scikit-learn), SQL for database management of TÜİK datasets, and Tableau for civic-facing visualizations. Crucially, I have developed a practical understanding of Turkish administrative systems – including how to interpret TÜİK’s 120+ monthly economic reports and leverage Turkey’s newly expanded open data portal (veri.gov.tr). I am currently enhancing my Turkish language skills through daily practice, recognizing that clear communication with local stakeholders is as vital as analytical rigor. For instance, translating complex regression results into accessible insights for Istanbul district governors has been a priority in my recent projects, ensuring statistical findings bridge the gap between technical teams and decision-makers.</w:t>
      </w:r>
    </w:p>
    <w:p>
      <w:pPr>
        <w:pStyle w:val="BodyText"/>
      </w:pPr>
      <w:r>
        <w:t xml:space="preserve">What sets me apart is my proactive engagement with Istanbul’s unique challenges. I regularly attend the Turkey Statistics Association (TUK) conferences in Istanbul, where I’ve collaborated with TÜİK researchers on improving data collection methods for informal sector employment – a critical issue affecting over 35% of Istanbul’s workforce. My recent presentation on "Machine Learning Applications in Urban Poverty Mapping" at the 2024 Istanbul Data Science Summit was well-received by local policymakers, sparking discussions about integrating such tools into the municipality’s Smart City initiatives. I am eager to contribute this network and knowledge base to your organization, whether supporting Istanbul’s bid for EU sustainability funding or optimizing public transport systems through demand forecasting.</w:t>
      </w:r>
    </w:p>
    <w:p>
      <w:pPr>
        <w:pStyle w:val="BodyText"/>
      </w:pPr>
      <w:r>
        <w:t xml:space="preserve">My ultimate professional aspiration is to become a catalyst for statistical excellence within Turkey’s innovation corridors. Istanbul, with its dual role as a global financial hub and cultural epicenter, offers the ideal environment to develop methodologies that serve both local needs and international standards. I am particularly inspired by the city’s ambitious goals in climate resilience – such as the Istanbul Climate Action Plan – where robust statistics are indispensable for measuring flood risk adaptation or carbon footprint reduction across neighborhoods like Kadıköy and Ümraniye. As a Statistician, I do not merely analyze numbers; I build frameworks that empower communities to thrive through informed choices.</w:t>
      </w:r>
    </w:p>
    <w:p>
      <w:pPr>
        <w:pStyle w:val="BodyText"/>
      </w:pPr>
      <w:r>
        <w:t xml:space="preserve">I am writing this Personal Statement not as an abstract exercise, but as a concrete declaration of intent: to bring my technical expertise, cultural respect, and proven results directly to Istanbul’s statistical community. Turkey stands at a pivotal moment where data is transitioning from an afterthought to the backbone of national progress. I am ready to dedicate my skills – sharpened through years of navigating Turkey’s distinct analytical landscape – toward ensuring that Istanbul leads this transformation with accuracy, integrity, and profound local relevance. I welcome the opportunity to discuss how my vision aligns with your institution’s mission in this vibrant city.</w:t>
      </w:r>
    </w:p>
    <w:p>
      <w:pPr>
        <w:pStyle w:val="BodyText"/>
      </w:pPr>
      <w:r>
        <w:t xml:space="preserve">Thank you for considering my application. I look forward to contributing to Istanbul’s future through the power of statistics.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Istanbul, Turkey</dc:title>
  <dc:creator/>
  <dc:language>en</dc:language>
  <cp:keywords/>
  <dcterms:created xsi:type="dcterms:W3CDTF">2026-04-30T21:05:20Z</dcterms:created>
  <dcterms:modified xsi:type="dcterms:W3CDTF">2026-04-30T21:05:20Z</dcterms:modified>
</cp:coreProperties>
</file>

<file path=docProps/custom.xml><?xml version="1.0" encoding="utf-8"?>
<Properties xmlns="http://schemas.openxmlformats.org/officeDocument/2006/custom-properties" xmlns:vt="http://schemas.openxmlformats.org/officeDocument/2006/docPropsVTypes"/>
</file>