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Statistician</w:t>
      </w:r>
      <w:r>
        <w:t xml:space="preserve"> </w:t>
      </w:r>
      <w:r>
        <w:t xml:space="preserve">Position</w:t>
      </w:r>
      <w:r>
        <w:t xml:space="preserve"> </w:t>
      </w:r>
      <w:r>
        <w:t xml:space="preserve">in</w:t>
      </w:r>
      <w:r>
        <w:t xml:space="preserve"> </w:t>
      </w:r>
      <w:r>
        <w:t xml:space="preserve">United</w:t>
      </w:r>
      <w:r>
        <w:t xml:space="preserve"> </w:t>
      </w:r>
      <w:r>
        <w:t xml:space="preserve">States</w:t>
      </w:r>
      <w:r>
        <w:t xml:space="preserve"> </w:t>
      </w:r>
      <w:r>
        <w:t xml:space="preserve">Chicago</w:t>
      </w:r>
    </w:p>
    <w:bookmarkStart w:id="20" w:name="personal-statement"/>
    <w:p>
      <w:pPr>
        <w:pStyle w:val="Heading1"/>
      </w:pPr>
      <w:r>
        <w:t xml:space="preserve">Personal Statement</w:t>
      </w:r>
    </w:p>
    <w:p>
      <w:pPr>
        <w:pStyle w:val="FirstParagraph"/>
      </w:pPr>
      <w:r>
        <w:t xml:space="preserve">As a dedicated and technically adept Statistician with over six years of professional experience, I have cultivated a profound commitment to transforming complex data into actionable insights that drive equitable progress. My journey as a Statistician has been deeply shaped by the unique challenges and opportunities within the United States Chicago community, where data literacy is not merely an academic pursuit but a vital tool for addressing systemic inequities in urban environments. This Personal Statement articulates my professional philosophy, technical capabilities, and unwavering dedication to contributing meaningfully as a Statistician within the vibrant ecosystem of the United States Chicago region.</w:t>
      </w:r>
    </w:p>
    <w:p>
      <w:pPr>
        <w:pStyle w:val="BodyText"/>
      </w:pPr>
      <w:r>
        <w:t xml:space="preserve">My academic foundation began with a Master’s in Statistics from the University of Illinois at Urbana-Champaign, where I focused on spatial statistics and applied regression modeling. However, it was during my internship with the Chicago Department of Public Health that I discovered the transformative power of statistics in real-world community contexts. I collaborated on a project analyzing neighborhood-level disparities in asthma prevalence, utilizing GIS mapping to identify high-risk zones correlated with environmental factors like traffic density and industrial pollution. This work directly informed the city’s targeted air quality initiative, demonstrating how rigorous statistical analysis can guide resource allocation to underserved communities across United States Chicago. It was here that I understood statistics is not merely about numbers—it’s about human impact.</w:t>
      </w:r>
    </w:p>
    <w:p>
      <w:pPr>
        <w:pStyle w:val="BodyText"/>
      </w:pPr>
      <w:r>
        <w:t xml:space="preserve">Professionally, I have honed my expertise in predictive modeling, survey design, and causal inference through roles at research institutions and social impact organizations across the Midwest. At the Urban Institute’s Chicago office, I led a team developing a machine learning model to forecast homelessness trends using anonymized shelter intake data. The model reduced prediction errors by 32% compared to existing methods and was adopted by Chicago’s Department of Family and Support Services for proactive intervention planning. Crucially, this work required navigating ethical considerations specific to United States Chicago communities—ensuring marginalized groups were not inadvertently excluded from algorithmic decision-making through careful bias audits and community stakeholder consultations. As a Statistician, I believe integrity in data collection and interpretation is non-negotiable, especially when the outcomes affect vulnerable populations.</w:t>
      </w:r>
    </w:p>
    <w:p>
      <w:pPr>
        <w:pStyle w:val="BodyText"/>
      </w:pPr>
      <w:r>
        <w:t xml:space="preserve">What draws me to United States Chicago as my professional home is its unparalleled convergence of academic excellence, civic innovation, and socioeconomic diversity. The city’s open data initiatives—such as the</w:t>
      </w:r>
      <w:r>
        <w:t xml:space="preserve"> </w:t>
      </w:r>
      <w:r>
        <w:rPr>
          <w:iCs/>
          <w:i/>
        </w:rPr>
        <w:t xml:space="preserve">Chicago Data Portal</w:t>
      </w:r>
      <w:r>
        <w:t xml:space="preserve"> </w:t>
      </w:r>
      <w:r>
        <w:t xml:space="preserve">offering real-time access to over 1,000 datasets—and institutions like the University of Chicago’s Harris School of Public Policy provide a fertile ground for statistical advancement. I have actively engaged with this ecosystem: presenting my work on educational equity metrics at the Chicago Statistical Society meetups and collaborating with local nonprofits like The Center for Urban Research on Poverty to analyze school funding allocation data. This engagement has reinforced my belief that a Statistician must be both a technical expert and an active community partner, translating complex findings into accessible narratives for policymakers, community organizers, and residents alike.</w:t>
      </w:r>
    </w:p>
    <w:p>
      <w:pPr>
        <w:pStyle w:val="BodyText"/>
      </w:pPr>
      <w:r>
        <w:t xml:space="preserve">My technical toolkit is designed to meet the multifaceted demands of urban statistics in the United States Chicago context. I am proficient in R (with packages like</w:t>
      </w:r>
      <w:r>
        <w:t xml:space="preserve"> </w:t>
      </w:r>
      <w:r>
        <w:rPr>
          <w:iCs/>
          <w:i/>
        </w:rPr>
        <w:t xml:space="preserve">tidyverse</w:t>
      </w:r>
      <w:r>
        <w:t xml:space="preserve">,</w:t>
      </w:r>
      <w:r>
        <w:t xml:space="preserve"> </w:t>
      </w:r>
      <w:r>
        <w:rPr>
          <w:iCs/>
          <w:i/>
        </w:rPr>
        <w:t xml:space="preserve">lme4</w:t>
      </w:r>
      <w:r>
        <w:t xml:space="preserve">, and</w:t>
      </w:r>
      <w:r>
        <w:t xml:space="preserve"> </w:t>
      </w:r>
      <w:r>
        <w:rPr>
          <w:iCs/>
          <w:i/>
        </w:rPr>
        <w:t xml:space="preserve">sf</w:t>
      </w:r>
      <w:r>
        <w:t xml:space="preserve">) for statistical analysis, Python (</w:t>
      </w:r>
      <w:r>
        <w:rPr>
          <w:iCs/>
          <w:i/>
        </w:rPr>
        <w:t xml:space="preserve">pandas</w:t>
      </w:r>
      <w:r>
        <w:t xml:space="preserve">,</w:t>
      </w:r>
    </w:p>
    <w:p>
      <w:pPr>
        <w:pStyle w:val="BodyText"/>
      </w:pPr>
      <w:r>
        <w:t xml:space="preserve">scikit-learn) for machine learning applications, and SQL for database management. I have also developed expertise in survey methodology through designing a citywide health survey for Cook County’s Department of Public Health that achieved a 78% response rate across diverse linguistic and socioeconomic groups—far exceeding the national average. Crucially, I prioritize accessibility: I recently created an interactive dashboard using Shiny to visualize public safety data that community advocates used to hold local officials accountable for resource gaps in South Side neighborhoods.</w:t>
      </w:r>
    </w:p>
    <w:p>
      <w:pPr>
        <w:pStyle w:val="BodyText"/>
      </w:pPr>
      <w:r>
        <w:t xml:space="preserve">I recognize that the role of a Statistician in United States Chicago extends beyond technical execution. It requires cultural humility and an understanding of how historical inequities shape current data patterns. For instance, when analyzing census tract data for workforce development programs, I accounted for decades of redlining by incorporating contextual variables like neighborhood stability indices—a practice that led to more accurate targeting of job training resources in historically disinvested areas like Englewood and West Garfield Park. This approach aligns with Chicago’s broader civic mission to leverage data as a catalyst for justice, not just efficiency.</w:t>
      </w:r>
    </w:p>
    <w:p>
      <w:pPr>
        <w:pStyle w:val="BodyText"/>
      </w:pPr>
      <w:r>
        <w:t xml:space="preserve">Looking ahead, I am eager to bring this blend of technical rigor and community-centric mindset to a forward-thinking organization in the United States Chicago region. I envision collaborating with entities like the Chicago Metropolitan Agency for Planning (CMAP) or local universities to develop longitudinal studies on economic mobility, using advanced statistical techniques like hierarchical Bayesian models to account for neighborhood-level variation. In an era where data-driven decision-making is increasingly central to urban governance, I am committed to ensuring that as a Statistician, my work not only meets academic standards but actively advances the city’s goal of becoming a more equitable and resilient metropolis.</w:t>
      </w:r>
    </w:p>
    <w:p>
      <w:pPr>
        <w:pStyle w:val="BodyText"/>
      </w:pPr>
      <w:r>
        <w:t xml:space="preserve">My journey as a Statistician has taught me that the most impactful analyses are those grounded in place-based understanding. Chicago’s unique tapestry of neighborhoods, histories, and aspirations offers an unparalleled laboratory for statistical innovation—one where data can illuminate pathways to greater opportunity for all residents. I am ready to contribute my skills to this mission with the precision of a Statistician and the heart of a community partner. As I prepare to deepen my professional roots in United States Chicago, I am confident that my expertise will add tangible value to organizations committed to harnessing statistics as a force for inclusive progress.</w:t>
      </w:r>
    </w:p>
    <w:p>
      <w:pPr>
        <w:pStyle w:val="BodyText"/>
      </w:pPr>
      <w:r>
        <w:t xml:space="preserve">In closing, this Personal Statement reflects not just my qualifications but my profound alignment with the values and needs of United States Chicago. I do not merely seek to work here—I am eager to collaborate, innovate, and grow alongside the city’s residents and institutions as a Statistician dedicated to turning data into dignity.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Statistician Position in United States Chicago</dc:title>
  <dc:creator/>
  <dc:language>en</dc:language>
  <cp:keywords/>
  <dcterms:created xsi:type="dcterms:W3CDTF">2026-07-20T14:55:33Z</dcterms:created>
  <dcterms:modified xsi:type="dcterms:W3CDTF">2026-07-20T14:55:33Z</dcterms:modified>
</cp:coreProperties>
</file>

<file path=docProps/custom.xml><?xml version="1.0" encoding="utf-8"?>
<Properties xmlns="http://schemas.openxmlformats.org/officeDocument/2006/custom-properties" xmlns:vt="http://schemas.openxmlformats.org/officeDocument/2006/docPropsVTypes"/>
</file>