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Statistician</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X036074e999660691a7c5df384a8876b0acd613c"/>
    <w:p>
      <w:pPr>
        <w:pStyle w:val="Heading1"/>
      </w:pPr>
      <w:r>
        <w:t xml:space="preserve">Personal Statement: Pursuing Excellence as a Statistician in United States Houston</w:t>
      </w:r>
    </w:p>
    <w:p>
      <w:pPr>
        <w:pStyle w:val="FirstParagraph"/>
      </w:pPr>
      <w:r>
        <w:t xml:space="preserve">As I prepare to contribute my analytical expertise to the vibrant data-driven landscape of Houston, Texas—a city renowned for its resilience, innovation, and diverse communities—I am compelled to articulate my unwavering commitment to the discipline of statistics. This</w:t>
      </w:r>
      <w:r>
        <w:t xml:space="preserve"> </w:t>
      </w:r>
      <w:r>
        <w:rPr>
          <w:iCs/>
          <w:i/>
        </w:rPr>
        <w:t xml:space="preserve">Personal Statement</w:t>
      </w:r>
      <w:r>
        <w:t xml:space="preserve"> </w:t>
      </w:r>
      <w:r>
        <w:t xml:space="preserve">outlines how my academic rigor, professional experience, and deep appreciation for Houston's unique challenges position me as an ideal candidate to serve as a dedicated</w:t>
      </w:r>
      <w:r>
        <w:t xml:space="preserve"> </w:t>
      </w:r>
      <w:r>
        <w:rPr>
          <w:bCs/>
          <w:b/>
        </w:rPr>
        <w:t xml:space="preserve">Statistician</w:t>
      </w:r>
      <w:r>
        <w:t xml:space="preserve"> </w:t>
      </w:r>
      <w:r>
        <w:t xml:space="preserve">within the United States Houston ecosystem. My goal is not merely to analyze data but to transform it into actionable insights that drive equitable solutions for one of America’s most dynamic metropolitan regions.</w:t>
      </w:r>
    </w:p>
    <w:p>
      <w:pPr>
        <w:pStyle w:val="BodyText"/>
      </w:pPr>
      <w:r>
        <w:t xml:space="preserve">The journey toward becoming a professional</w:t>
      </w:r>
      <w:r>
        <w:t xml:space="preserve"> </w:t>
      </w:r>
      <w:r>
        <w:rPr>
          <w:iCs/>
          <w:i/>
        </w:rPr>
        <w:t xml:space="preserve">Statistician</w:t>
      </w:r>
      <w:r>
        <w:t xml:space="preserve"> </w:t>
      </w:r>
      <w:r>
        <w:t xml:space="preserve">began with a Bachelor of Science in Statistics from the University of Texas at Austin, where I immersed myself in advanced coursework spanning regression analysis, Bayesian inference, and experimental design. My capstone project focused on optimizing public transportation routes using spatial statistics—a problem directly relevant to Houston’s sprawling urban infrastructure. This experience revealed how statistical models could address real-world inefficiencies; for instance, my algorithm reduced average transit wait times by 18% in simulated scenarios for the Houston METRO system. This early success ignited my passion for leveraging data to enhance civic life in a city where population growth and climate volatility demand precise, adaptive solutions. In the United States Houston context, where over 7 million residents navigate daily challenges from traffic congestion to hurricane preparedness, statistical rigor is not optional—it is essential.</w:t>
      </w:r>
    </w:p>
    <w:p>
      <w:pPr>
        <w:pStyle w:val="BodyText"/>
      </w:pPr>
      <w:r>
        <w:t xml:space="preserve">My professional trajectory further solidified my expertise through roles at two Houston-based organizations: the Texas Medical Center Analytics Hub and a sustainability-focused startup in the Energy Corridor. At the Medical Center, I collaborated with epidemiologists to model influenza transmission patterns during peak seasons, utilizing time-series analysis to forecast hospital bed demand across 50+ facilities. This work directly supported healthcare resource allocation during critical periods—such as the 2023 flu wave—which strained Houston’s largest healthcare network. Simultaneously, my role at the startup involved designing A/B tests for renewable energy adoption initiatives targeting Houston neighborhoods, analyzing survey data from over 10,000 households to identify socioeconomic drivers of solar panel uptake. These projects underscored how statistical methodology must align with community needs; for example, our findings revealed that low-income neighborhoods required tailored financial incentives rather than generic outreach—a lesson I now apply universally in my work. The</w:t>
      </w:r>
      <w:r>
        <w:t xml:space="preserve"> </w:t>
      </w:r>
      <w:r>
        <w:rPr>
          <w:iCs/>
          <w:i/>
        </w:rPr>
        <w:t xml:space="preserve">United States Houston</w:t>
      </w:r>
      <w:r>
        <w:t xml:space="preserve"> </w:t>
      </w:r>
      <w:r>
        <w:t xml:space="preserve">environment, with its intersection of global commerce and cultural diversity, demands statisticians who understand both technical precision and human context.</w:t>
      </w:r>
    </w:p>
    <w:p>
      <w:pPr>
        <w:pStyle w:val="BodyText"/>
      </w:pPr>
      <w:r>
        <w:t xml:space="preserve">I recognize that the role of a</w:t>
      </w:r>
      <w:r>
        <w:t xml:space="preserve"> </w:t>
      </w:r>
      <w:r>
        <w:rPr>
          <w:bCs/>
          <w:b/>
        </w:rPr>
        <w:t xml:space="preserve">Statistician</w:t>
      </w:r>
      <w:r>
        <w:t xml:space="preserve"> </w:t>
      </w:r>
      <w:r>
        <w:t xml:space="preserve">extends beyond coding and visualization in the United States. It requires ethical stewardship, especially when working with sensitive data affecting vulnerable populations. Houston’s history of environmental justice issues—from flood-prone communities in East End to air quality disparities near industrial zones—demands statistical work that prioritizes equity. During my master’s research at Rice University, I co-developed a geospatial tool mapping flood risk across Harris County, integrating socioeconomic indicators with hydrological data. This model, now adopted by the Houston Parks and Recreation Department, ensures that infrastructure investments prioritize neighborhoods historically underserved in disaster planning. Such initiatives reflect my belief that statistical work must serve as a catalyst for inclusive progress—a principle I will uphold while contributing to Houston’s future as a leader in smart-city innovation.</w:t>
      </w:r>
    </w:p>
    <w:p>
      <w:pPr>
        <w:pStyle w:val="BodyText"/>
      </w:pPr>
      <w:r>
        <w:t xml:space="preserve">Looking ahead, I am eager to bring this blend of technical skill and community-focused vision to your team in United States Houston. The city’s evolving data landscape—from the Texas Medical Center’s AI-driven health analytics initiatives to the City of Houston’s open-data portal—offers unparalleled opportunities for a statistician committed to making an impact. I am particularly drawn to projects addressing climate resilience, such as modeling sea-level rise impacts on coastal neighborhoods or optimizing emergency response systems during extreme weather events. These challenges are not abstract; they are lived realities for Houstonians, and statistical solutions must reflect that urgency. My proficiency in R, Python, and SQL—paired with my certification in Data Visualization (Tableau) and experience collaborating with non-technical stakeholders—ensures I can translate complex analyses into clear strategies for policymakers, community leaders, and the public.</w:t>
      </w:r>
    </w:p>
    <w:p>
      <w:pPr>
        <w:pStyle w:val="BodyText"/>
      </w:pPr>
      <w:r>
        <w:t xml:space="preserve">What sets me apart is not just my technical toolkit but my deep connection to Houston’s spirit. As a lifelong resident who has witnessed Hurricane Harvey’s aftermath and the city’s remarkable recovery efforts, I understand that data must serve people first. Whether analyzing census tract data to improve food access in Third Ward or supporting the Harris County Flood Control District with predictive modeling for drainage systems, my work is guided by a simple truth: Houston thrives when its data tells a story of progress for all. I am ready to apply my skills as a</w:t>
      </w:r>
      <w:r>
        <w:t xml:space="preserve"> </w:t>
      </w:r>
      <w:r>
        <w:rPr>
          <w:iCs/>
          <w:i/>
        </w:rPr>
        <w:t xml:space="preserve">Statistician</w:t>
      </w:r>
      <w:r>
        <w:t xml:space="preserve"> </w:t>
      </w:r>
      <w:r>
        <w:t xml:space="preserve">within the United States Houston framework to turn numbers into narratives of resilience, opportunity, and shared prosperity.</w:t>
      </w:r>
    </w:p>
    <w:p>
      <w:pPr>
        <w:pStyle w:val="BodyText"/>
      </w:pPr>
      <w:r>
        <w:t xml:space="preserve">In closing, this</w:t>
      </w:r>
      <w:r>
        <w:t xml:space="preserve"> </w:t>
      </w:r>
      <w:r>
        <w:rPr>
          <w:iCs/>
          <w:i/>
        </w:rPr>
        <w:t xml:space="preserve">Personal Statement</w:t>
      </w:r>
      <w:r>
        <w:t xml:space="preserve"> </w:t>
      </w:r>
      <w:r>
        <w:t xml:space="preserve">is more than an application—it is a promise. A promise to honor the legacy of statistical pioneers who shaped Houston’s growth while embracing the future with innovation grounded in empathy. I am prepared to contribute my expertise to your team, ensuring that every dataset we analyze becomes a stepping stone toward a smarter, fairer, and more prosperous Houston—a city that continues to redefine what it means to thrive in the United States.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Statistician in United States Houston</dc:title>
  <dc:creator/>
  <dc:language>en</dc:language>
  <cp:keywords/>
  <dcterms:created xsi:type="dcterms:W3CDTF">2025-12-08T07:15:40Z</dcterms:created>
  <dcterms:modified xsi:type="dcterms:W3CDTF">2025-12-08T07:15:40Z</dcterms:modified>
</cp:coreProperties>
</file>

<file path=docProps/custom.xml><?xml version="1.0" encoding="utf-8"?>
<Properties xmlns="http://schemas.openxmlformats.org/officeDocument/2006/custom-properties" xmlns:vt="http://schemas.openxmlformats.org/officeDocument/2006/docPropsVTypes"/>
</file>