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Statistician</w:t>
      </w:r>
      <w:r>
        <w:t xml:space="preserve"> </w:t>
      </w:r>
      <w:r>
        <w:t xml:space="preserve">in</w:t>
      </w:r>
      <w:r>
        <w:t xml:space="preserve"> </w:t>
      </w:r>
      <w:r>
        <w:t xml:space="preserve">Tashkent,</w:t>
      </w:r>
      <w:r>
        <w:t xml:space="preserve"> </w:t>
      </w:r>
      <w:r>
        <w:t xml:space="preserve">Uzbekistan</w:t>
      </w:r>
    </w:p>
    <w:bookmarkStart w:id="26" w:name="X6d6cadc69254ac78d951f9506209fb81da52b0a"/>
    <w:p>
      <w:pPr>
        <w:pStyle w:val="Heading1"/>
      </w:pPr>
      <w:r>
        <w:t xml:space="preserve">Personal Statement for Statistician Position in Tashkent, Uzbekistan</w:t>
      </w:r>
    </w:p>
    <w:p>
      <w:pPr>
        <w:pStyle w:val="FirstParagraph"/>
      </w:pPr>
      <w:r>
        <w:t xml:space="preserve">As a dedicated and analytical professional with advanced training in statistical science, I am writing this Personal Statement to express my profound enthusiasm for contributing as a Statistician to Uzbekistan's dynamic development landscape, particularly within the vibrant economic and cultural heart of Tashkent. My academic background, technical expertise, and deep respect for Uzbekistan's socioeconomic transformation have solidified my commitment to applying rigorous statistical methods in service of Tashkent's strategic vision for sustainable progress.</w:t>
      </w:r>
    </w:p>
    <w:bookmarkStart w:id="20" w:name="Xf491201ac4e1562aca343bacead8cddc05f13fa"/>
    <w:p>
      <w:pPr>
        <w:pStyle w:val="Heading2"/>
      </w:pPr>
      <w:r>
        <w:t xml:space="preserve">Academic Foundation and Technical Proficiency</w:t>
      </w:r>
    </w:p>
    <w:p>
      <w:pPr>
        <w:pStyle w:val="FirstParagraph"/>
      </w:pPr>
      <w:r>
        <w:t xml:space="preserve">I hold a Master of Science in Statistics from a globally recognized institution, where my thesis focused on developing predictive models for agricultural yield optimization using Bayesian inference—a methodology with direct applicability to Uzbekistan's agrarian economy, which employs nearly 40% of the workforce. My technical toolkit includes advanced proficiency in R, Python (with Pandas and SciPy libraries), SAS, and Tableau, enabling me to transform complex datasets into actionable insights. Crucially, I have completed specialized coursework in survey methodology and census data analysis—skills directly transferable to Uzbekistan's current National Census modernization initiative led by the State Committee for Statistics (Uzstat) in Tashkent.</w:t>
      </w:r>
    </w:p>
    <w:bookmarkEnd w:id="20"/>
    <w:bookmarkStart w:id="21" w:name="X05be3f3b63cfc959461639ca0a6cc1bd59a5463"/>
    <w:p>
      <w:pPr>
        <w:pStyle w:val="Heading2"/>
      </w:pPr>
      <w:r>
        <w:t xml:space="preserve">Alignment with Uzbekistan's Development Priorities</w:t>
      </w:r>
    </w:p>
    <w:p>
      <w:pPr>
        <w:pStyle w:val="FirstParagraph"/>
      </w:pPr>
      <w:r>
        <w:t xml:space="preserve">What profoundly motivates me is the alignment between my statistical expertise and Uzbekistan's ambitious national strategies, particularly</w:t>
      </w:r>
      <w:r>
        <w:t xml:space="preserve"> </w:t>
      </w:r>
      <w:r>
        <w:rPr>
          <w:iCs/>
          <w:i/>
        </w:rPr>
        <w:t xml:space="preserve">Strategy for Action "Uzbekistan-2030"</w:t>
      </w:r>
      <w:r>
        <w:t xml:space="preserve"> </w:t>
      </w:r>
      <w:r>
        <w:t xml:space="preserve">and Tashkent's role as the engine of this transformation. Having researched Uzbekistan's economic diversification efforts—from digital governance (e.g., "Digital Uzbekistan" initiative) to healthcare modernization—I recognize that data-driven decision-making is central to achieving these goals. As a Statistician, I am eager to support Tashkent-based institutions like the Central Bank of Uzbekistan, Ministry of Health, and local government agencies in quantifying progress toward SDGs and national targets. For instance, I recently developed a regression model analyzing tourism impact on regional GDP—a framework adaptable to Tashkent's rapidly growing cultural tourism sector following the city's designation as a UNESCO City of Craft and Folk Art.</w:t>
      </w:r>
    </w:p>
    <w:bookmarkEnd w:id="21"/>
    <w:bookmarkStart w:id="22" w:name="X6c8d6753f3c6fb7098149da695bdc92f869086e"/>
    <w:p>
      <w:pPr>
        <w:pStyle w:val="Heading2"/>
      </w:pPr>
      <w:r>
        <w:t xml:space="preserve">Cultural Engagement and Community Commitment</w:t>
      </w:r>
    </w:p>
    <w:p>
      <w:pPr>
        <w:pStyle w:val="FirstParagraph"/>
      </w:pPr>
      <w:r>
        <w:t xml:space="preserve">Beyond technical skills, I have immersed myself in understanding Uzbekistan's socio-cultural context. I completed intensive Tajik-language studies to facilitate communication with rural communities—a vital consideration for fieldwork across Uzbekistan's diverse regions. During a research internship with an international development agency in Samarkand, I collaborated on a poverty assessment project that required navigating local customs while ensuring data collection integrity. This experience underscored how culturally sensitive statistical practices yield more trustworthy results—critical when advising Tashkent policymakers on issues like urban migration patterns or gender disparities in workforce participation.</w:t>
      </w:r>
    </w:p>
    <w:bookmarkEnd w:id="22"/>
    <w:bookmarkStart w:id="23" w:name="vision-for-impact-in-tashkent"/>
    <w:p>
      <w:pPr>
        <w:pStyle w:val="Heading2"/>
      </w:pPr>
      <w:r>
        <w:t xml:space="preserve">Vision for Impact in Tashkent</w:t>
      </w:r>
    </w:p>
    <w:p>
      <w:pPr>
        <w:pStyle w:val="FirstParagraph"/>
      </w:pPr>
      <w:r>
        <w:t xml:space="preserve">In Tashkent, I envision deploying my skills to strengthen the capital's emerging data ecosystem. The city's rapid infrastructure development (e.g., new metro lines, smart city projects) generates unprecedented volumes of spatial and demographic data ripe for analysis. I propose initiating a pilot project with Tashkent City Administration to model traffic flow optimization using real-time sensor data—a solution directly supporting Mayor Shavkat Mirziyoyev's "Smart Tashkent" vision. Additionally, I am keen to collaborate with the National University of Uzbekistan in Tashkent on capacity-building workshops for young statisticians, fostering local talent while sharing global best practices in data ethics and machine learning applications for public policy.</w:t>
      </w:r>
    </w:p>
    <w:bookmarkEnd w:id="23"/>
    <w:bookmarkStart w:id="24" w:name="why-tashkent-why-now"/>
    <w:p>
      <w:pPr>
        <w:pStyle w:val="Heading2"/>
      </w:pPr>
      <w:r>
        <w:t xml:space="preserve">Why Tashkent? Why Now?</w:t>
      </w:r>
    </w:p>
    <w:p>
      <w:pPr>
        <w:pStyle w:val="FirstParagraph"/>
      </w:pPr>
      <w:r>
        <w:t xml:space="preserve">Tashkent represents a unique convergence of historical significance and modern ambition—a city where ancient Silk Road traditions meet cutting-edge innovation. As Uzbekistan accelerates its integration into global markets through initiatives like the Eurasian Economic Union, the demand for precise statistical insights is escalating exponentially. The current government's emphasis on evidence-based governance (evidenced by new Open Data Portal launched in 2023) creates an ideal environment to implement my approach: blending rigorous academic methods with pragmatic field application. My Personal Statement isn't merely a formality—it's a pledge to become a committed member of Tashkent's professional community, contributing not just as a Statistician, but as someone who understands that data serves people first.</w:t>
      </w:r>
    </w:p>
    <w:bookmarkEnd w:id="24"/>
    <w:bookmarkStart w:id="25" w:name="X67f99728f258c78c53b2805d5afc55e789302e5"/>
    <w:p>
      <w:pPr>
        <w:pStyle w:val="Heading2"/>
      </w:pPr>
      <w:r>
        <w:t xml:space="preserve">Conclusion: A Shared Commitment to Progress</w:t>
      </w:r>
    </w:p>
    <w:p>
      <w:pPr>
        <w:pStyle w:val="FirstParagraph"/>
      </w:pPr>
      <w:r>
        <w:t xml:space="preserve">I am not seeking a job in Uzbekistan Tashkent—I am seeking to build a meaningful career within a nation whose trajectory I deeply admire. My background equips me to help convert Tashkent's vast data potential into tangible improvements in citizens' lives, whether through optimizing public health resource allocation or supporting small businesses via economic cluster analysis. I have meticulously studied Uzbekistan's statistical framework and am prepared to immediately contribute to Uzstat's modernization goals while respecting the country's unique developmental path. As a future Statistician in Tashkent, I will uphold the highest standards of accuracy, ethical rigor, and cultural sensitivity—ensuring that every dataset we analyze reflects the resilience and aspiration of Uzbekistan itself.</w:t>
      </w:r>
    </w:p>
    <w:p>
      <w:pPr>
        <w:pStyle w:val="BodyText"/>
      </w:pPr>
      <w:r>
        <w:t xml:space="preserve">With profound respect for Uzbekistan's journey toward prosperity,</w:t>
      </w:r>
    </w:p>
    <w:p>
      <w:pPr>
        <w:pStyle w:val="BodyText"/>
      </w:pPr>
      <w:r>
        <w:t xml:space="preserve">[Your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Statistician in Tashkent, Uzbekistan</dc:title>
  <dc:creator/>
  <cp:keywords/>
  <dcterms:created xsi:type="dcterms:W3CDTF">2025-12-09T04:39:53Z</dcterms:created>
  <dcterms:modified xsi:type="dcterms:W3CDTF">2025-12-09T04:39:53Z</dcterms:modified>
</cp:coreProperties>
</file>

<file path=docProps/custom.xml><?xml version="1.0" encoding="utf-8"?>
<Properties xmlns="http://schemas.openxmlformats.org/officeDocument/2006/custom-properties" xmlns:vt="http://schemas.openxmlformats.org/officeDocument/2006/docPropsVTypes"/>
</file>