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76926e0934b9c3d8e2d7d93d22b5bdf6710c01e"/>
    <w:p>
      <w:pPr>
        <w:pStyle w:val="Heading1"/>
      </w:pPr>
      <w:r>
        <w:t xml:space="preserve">Personal Statement: A Lifelong Commitment to Surgical Excellence in Bangladesh Dhaka</w:t>
      </w:r>
    </w:p>
    <w:p>
      <w:pPr>
        <w:pStyle w:val="FirstParagraph"/>
      </w:pPr>
      <w:r>
        <w:t xml:space="preserve">As I prepare this Personal Statement, I am filled with profound respect for the noble calling of surgery and an unwavering determination to serve the people of Bangladesh Dhaka as a dedicated Surgeon. With over a decade of rigorous training and hands-on clinical experience across diverse healthcare settings, my professional journey has been meticulously aligned toward contributing to the transformative advancement of surgical care in our vibrant yet challenging urban landscape. This document represents not merely an application, but a solemn pledge to elevate surgical standards in Bangladesh Dhaka through compassion, competence, and community-centered innovation.</w:t>
      </w:r>
    </w:p>
    <w:p>
      <w:pPr>
        <w:pStyle w:val="BodyText"/>
      </w:pPr>
      <w:r>
        <w:t xml:space="preserve">My surgical foundation began at Dhaka Medical College &amp; Hospital during my MBBS studies, where I witnessed firsthand the immense burden of preventable surgical conditions across Dhaka's densely populated neighborhoods. The stark contrast between advanced medical capabilities abroad and the resource constraints faced by our local hospitals ignited a fire within me to become part of the solution. This conviction propelled me to pursue postgraduate training at the Bangladesh College of Physicians and Surgeons, where I completed my MS in General Surgery with distinction, focusing on trauma management—a critical specialty given Dhaka's frequent natural disasters and traffic accidents.</w:t>
      </w:r>
    </w:p>
    <w:p>
      <w:pPr>
        <w:pStyle w:val="BodyText"/>
      </w:pPr>
      <w:r>
        <w:t xml:space="preserve">My surgical career has been defined by immersive experience in high-volume settings directly relevant to Dhaka's healthcare needs. As a Senior Resident at Bangabandhu Sheikh Mujib Medical University (BSMMU), I managed over 1,200 complex cases annually, including emergency trauma surgeries for road traffic collisions, gastrointestinal perforations common in densely populated areas, and obstetric emergencies that disproportionately affect rural migrants in Dhaka. One particularly formative experience involved leading a team during the 2022 monsoon floods—performing life-saving laparotomies in a makeshift hospital while coordinating with local NGOs to reach isolated communities. This reinforced my belief that surgical excellence must be coupled with cultural humility and adaptive problem-solving for Bangladesh Dhaka's unique context.</w:t>
      </w:r>
    </w:p>
    <w:p>
      <w:pPr>
        <w:pStyle w:val="BodyText"/>
      </w:pPr>
      <w:r>
        <w:t xml:space="preserve">What distinguishes my approach as a Surgeon is the integration of evidence-based practice with grassroots understanding. I have spearheaded initiatives at Dhaka Medical College Hospital to reduce postoperative infection rates by implementing culturally appropriate wound care protocols, collaborating with community health workers to ensure continuity of care in patients' homes. Recognizing that many Dhaka residents travel hours for surgery, I co-designed a telemedicine consultation system linking rural clinics with BSMMU's surgical department—a model now adopted by three district hospitals. This work stems from my conviction that effective healthcare delivery must transcend hospital walls, especially in a nation where 60% of the population lives in urban centers like Dhaka facing fragmented services.</w:t>
      </w:r>
    </w:p>
    <w:p>
      <w:pPr>
        <w:pStyle w:val="BodyText"/>
      </w:pPr>
      <w:r>
        <w:t xml:space="preserve">My commitment to Bangladesh Dhaka is deeply personal. Having grown up in Old Dhaka's bustling neighborhoods, I've seen how poverty and inadequate infrastructure delay critical care for conditions like appendicitis or hernias that become life-threatening without timely surgery. This isn't abstract academic concern—it's lived reality. I recall a young mother in Mirpur who survived sepsis only because her neighbor recognized early symptoms and rushed her to our hospital, highlighting the community's role in surgical outcomes. As a Surgeon, I now train local health workers to identify these warning signs, ensuring no one suffers as she did.</w:t>
      </w:r>
    </w:p>
    <w:p>
      <w:pPr>
        <w:pStyle w:val="BodyText"/>
      </w:pPr>
      <w:r>
        <w:t xml:space="preserve">Professional development remains central to my mission. I recently completed a fellowship in Minimally Invasive Surgery at BIRDEM Hospital, mastering techniques that reduce recovery time and hospital stays—vital for patients who cannot afford prolonged absences from work. I actively publish research on cost-effective surgical protocols relevant to Bangladesh's resource constraints; my recent study on low-cost laparoscopic training models was featured in the</w:t>
      </w:r>
      <w:r>
        <w:t xml:space="preserve"> </w:t>
      </w:r>
      <w:r>
        <w:rPr>
          <w:iCs/>
          <w:i/>
        </w:rPr>
        <w:t xml:space="preserve">Bangladesh Journal of Surgery</w:t>
      </w:r>
      <w:r>
        <w:t xml:space="preserve">, demonstrating how innovation must be accessible, not exclusive. Furthermore, as a certified trainer for WHO surgical safety checklists, I've worked across 12 Dhaka-based hospitals to standardize practices that prevent errors—proving that small procedural changes save lives at scale.</w:t>
      </w:r>
    </w:p>
    <w:p>
      <w:pPr>
        <w:pStyle w:val="BodyText"/>
      </w:pPr>
      <w:r>
        <w:t xml:space="preserve">What truly fuels my dedication is the profound dignity I see in patients' eyes when they regain health after surgery. In Bangladesh Dhaka, where healthcare access is often a privilege rather than a right, I view each operation as an act of social justice. My goal isn't just to perform surgeries but to build sustainable systems: training junior Surgeons at Dhaka Community Hospital, advocating for better surgical equipment funding with the Ministry of Health, and mentoring medical students from underserved backgrounds through my "Surgeon for All" outreach program. Last year, this initiative placed 15 trainees in rural surgical rotations—a direct response to Bangladesh's severe doctor shortage in non-urban areas.</w:t>
      </w:r>
    </w:p>
    <w:p>
      <w:pPr>
        <w:pStyle w:val="BodyText"/>
      </w:pPr>
      <w:r>
        <w:t xml:space="preserve">As I seek to join your esteemed institution in Bangladesh Dhaka, I offer not only clinical expertise but a steadfast commitment to the city's health ecosystem. My vision aligns with Dhaka's ambitious "Health for All 2030" strategy: leveraging technology while respecting traditional community structures, advancing surgical education locally rather than importing solutions, and prioritizing care for the most vulnerable. I believe surgery is the ultimate intersection of science and human connection—a truth I've lived in Dhaka's streets, operating rooms, and homes.</w:t>
      </w:r>
    </w:p>
    <w:p>
      <w:pPr>
        <w:pStyle w:val="BodyText"/>
      </w:pPr>
      <w:r>
        <w:t xml:space="preserve">This Personal Statement reflects a life purpose: to be a Surgeon who doesn't just treat diseases but heals communities. In Bangladesh Dhaka's dynamic tapestry of challenges and resilience, I stand ready to contribute my skills with the humility of a lifelong learner and the passion of someone who has seen what's possible when healthcare serves humanity without compromise. I welcome the opportunity to discuss how my surgical vision can support your mission to make quality care accessible, compassionate, and transformative for every resident of our beloved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Bangladesh Dhaka</dc:title>
  <dc:creator/>
  <dc:language>en</dc:language>
  <cp:keywords/>
  <dcterms:created xsi:type="dcterms:W3CDTF">2026-07-24T01:07:18Z</dcterms:created>
  <dcterms:modified xsi:type="dcterms:W3CDTF">2026-07-24T01:07:18Z</dcterms:modified>
</cp:coreProperties>
</file>

<file path=docProps/custom.xml><?xml version="1.0" encoding="utf-8"?>
<Properties xmlns="http://schemas.openxmlformats.org/officeDocument/2006/custom-properties" xmlns:vt="http://schemas.openxmlformats.org/officeDocument/2006/docPropsVTypes"/>
</file>