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0698d482dfa858ac3b49bf41d68482bca5f902e"/>
    <w:p>
      <w:pPr>
        <w:pStyle w:val="Heading1"/>
      </w:pPr>
      <w:r>
        <w:t xml:space="preserve">Personal Statement: Pursuing Excellence as a Surgeon in Germany Frankfurt</w:t>
      </w:r>
    </w:p>
    <w:p>
      <w:pPr>
        <w:pStyle w:val="FirstParagraph"/>
      </w:pPr>
      <w:r>
        <w:t xml:space="preserve">As I prepare my application to join the esteemed surgical community in Germany, specifically within the dynamic healthcare landscape of Frankfurt am Main, I write this Personal Statement with profound dedication and clarity of purpose. My journey to becoming a highly skilled and compassionate Surgeon has been meticulously shaped by rigorous academic training, hands-on clinical experience across diverse settings, and an unwavering commitment to advancing surgical care. This document represents not merely an application, but a testament to my readiness to integrate seamlessly into the exceptional healthcare system of Germany Frankfurt, contributing meaningfully to its reputation for medical excellence and patient-centered innovation.</w:t>
      </w:r>
    </w:p>
    <w:p>
      <w:pPr>
        <w:pStyle w:val="BodyText"/>
      </w:pPr>
      <w:r>
        <w:t xml:space="preserve">My foundation as a Surgeon was forged during my undergraduate medical education at [Your University], followed by comprehensive surgical residency training at [Hospital/Institution Name]. This period immersed me in complex general surgical cases – from emergency trauma management and oncological resections to minimally invasive procedures – demanding precision, rapid decision-making, and profound empathy. I consistently sought opportunities to refine my technical skills under mentorship from experienced surgeons while actively participating in research projects focused on improving post-operative outcomes and reducing complications. My training emphasized not just the mechanics of surgery, but the critical importance of interdisciplinary collaboration, evidence-based practice, and lifelong learning – principles deeply aligned with the culture of modern German medicine. I understand that to be a truly effective Surgeon in Germany Frankfurt requires more than technical proficiency; it demands a holistic understanding of patient care within a structured yet innovative healthcare framework.</w:t>
      </w:r>
    </w:p>
    <w:p>
      <w:pPr>
        <w:pStyle w:val="BodyText"/>
      </w:pPr>
      <w:r>
        <w:t xml:space="preserve">What drives my aspiration to practice surgery in Germany, particularly within the vibrant and cosmopolitan setting of Frankfurt, is the unparalleled reputation of its medical institutions and its unique position as a global hub. Frankfurt hosts world-class academic hospitals like the Johann Wolfgang Goethe University Hospital (UKF) and renowned private clinics, all operating at the forefront of surgical research and patient care. These institutions embody the German commitment to high-quality standards, meticulous documentation, and seamless integration of clinical practice with cutting-edge science – a model I have long admired and aspired to contribute to. The opportunity to work alongside colleagues who are leaders in their fields within Germany Frankfurt’s sophisticated healthcare ecosystem is precisely the environment where my skills can flourish and where I can learn from the very best. Furthermore, the city's strategic location, robust infrastructure, and multicultural community offer an ideal setting for a Surgeon dedicated to serving a diverse patient population with respect and expertise.</w:t>
      </w:r>
    </w:p>
    <w:p>
      <w:pPr>
        <w:pStyle w:val="BodyText"/>
      </w:pPr>
      <w:r>
        <w:t xml:space="preserve">Crucially, I am fully committed to meeting all requirements for medical practice in Germany. I have successfully completed the necessary preparatory steps for the German medical licensing process (Approbation), including passing the German language proficiency exam (TestDaF C1 or DSH-2) with distinction, ensuring I possess not only fluent professional German but also cultural competence essential for effective communication with patients and colleagues. My ability to navigate complex medical documentation in German and engage sensitively with diverse cultural backgrounds is not just a requirement, but a core component of my patient care philosophy. In Germany Frankfurt, where trust between physician and patient is paramount, this linguistic and cultural fluency is non-negotiable for delivering the highest standard of care. I am actively seeking further integration through continued language refinement within the local community.</w:t>
      </w:r>
    </w:p>
    <w:p>
      <w:pPr>
        <w:pStyle w:val="BodyText"/>
      </w:pPr>
      <w:r>
        <w:t xml:space="preserve">Beyond technical skills and language, my Personal Statement underscores a deep respect for the German approach to medicine: its emphasis on preventive care, systematic quality assurance, and ethical rigor. I have closely followed initiatives by organizations like the Deutsche Gesellschaft für Chirurgie (DGCH), recognizing their pivotal role in setting national standards. I am eager to contribute to this culture of excellence, whether through participating in surgical audit programs at a Frankfurt hospital or engaging in ongoing professional development required for Surgeons practicing within Germany's regulated system. My experience managing high-pressure operating room environments has prepared me for the collaborative spirit and shared responsibility inherent in German hospitals, where teamwork is paramount from pre-operative planning to post-operative follow-up.</w:t>
      </w:r>
    </w:p>
    <w:p>
      <w:pPr>
        <w:pStyle w:val="BodyText"/>
      </w:pPr>
      <w:r>
        <w:t xml:space="preserve">I am not merely applying to work as a Surgeon in Germany Frankfurt; I am preparing to become a valued member of its healthcare family. My goal is clear: to utilize my surgical expertise, compassionate demeanor, and dedication to continuous improvement within the prestigious institutions serving this city. Frankfurt's unique blend of global influence, academic rigor, and patient-focused care provides the perfect platform for me to grow as a Surgeon while making a tangible difference in the lives of patients. I am ready to embrace the responsibilities that come with practicing medicine under Germany's high standards and am enthusiastic about contributing my energy, skills, and collaborative spirit to the surgical teams within Frankfurt's medical community. This is not just a career move; it is an alignment of professional identity with the very heart of excellence in European surgery.</w:t>
      </w:r>
    </w:p>
    <w:p>
      <w:pPr>
        <w:pStyle w:val="BodyText"/>
      </w:pPr>
      <w:r>
        <w:t xml:space="preserve">I welcome the opportunity to discuss how my vision for surgical practice harmonizes with the mission of healthcare providers across Germany Frankfurt. I am confident that my qualifications, dedication to patient care, and profound respect for German medical traditions make me an ideal candidate ready to integrate immediately and contribute significantly as a Surgeon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Germany Frankfurt</dc:title>
  <dc:creator/>
  <dc:language>en</dc:language>
  <cp:keywords/>
  <dcterms:created xsi:type="dcterms:W3CDTF">2025-12-10T02:17:42Z</dcterms:created>
  <dcterms:modified xsi:type="dcterms:W3CDTF">2025-12-10T02:17:42Z</dcterms:modified>
</cp:coreProperties>
</file>

<file path=docProps/custom.xml><?xml version="1.0" encoding="utf-8"?>
<Properties xmlns="http://schemas.openxmlformats.org/officeDocument/2006/custom-properties" xmlns:vt="http://schemas.openxmlformats.org/officeDocument/2006/docPropsVTypes"/>
</file>