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11964befc33da3803967953749f21ead5cc9c9e"/>
    <w:p>
      <w:pPr>
        <w:pStyle w:val="Heading1"/>
      </w:pPr>
      <w:r>
        <w:t xml:space="preserve">Personal Statement for Surgical Career in Peru Lima</w:t>
      </w:r>
    </w:p>
    <w:p>
      <w:pPr>
        <w:pStyle w:val="FirstParagraph"/>
      </w:pPr>
      <w:r>
        <w:t xml:space="preserve">As I prepare this Personal Statement, I reflect deeply on the profound calling that has shaped my journey toward becoming a Surgeon committed to serving communities where medical resources remain critically limited. My decision to pursue surgical practice in Peru Lima represents not merely a career choice, but a lifelong commitment forged through years of academic rigor, clinical immersion in underserved settings, and unwavering dedication to transforming healthcare access in Latin America's most vulnerable populations.</w:t>
      </w:r>
    </w:p>
    <w:p>
      <w:pPr>
        <w:pStyle w:val="BodyText"/>
      </w:pPr>
      <w:r>
        <w:t xml:space="preserve">My surgical training began at the prestigious Universidad Nacional Mayor de San Marcos in Lima during my medical school years, where I witnessed firsthand the extraordinary resilience of Peruvian patients facing complex health crises with minimal infrastructure. This early exposure ignited a passion that transcended textbook knowledge – it revealed how geography and socioeconomic barriers create life-or-death disparities in surgical care. As a Surgical Resident at Hospital Nacional Cayetano Heredia, I performed over 500 procedures annually across trauma, general surgery, and obstetric emergencies, often working with outdated equipment alongside dedicated but overstretched colleagues. In Peru Lima’s unique urban-rural continuum where patients travel hours for basic care, I learned that surgical excellence demands cultural humility as much as technical mastery. This experience cemented my resolve to return to the heart of Peru Lima not just as a practitioner, but as an advocate for equitable surgical systems.</w:t>
      </w:r>
    </w:p>
    <w:p>
      <w:pPr>
        <w:pStyle w:val="BodyText"/>
      </w:pPr>
      <w:r>
        <w:t xml:space="preserve">My comprehensive training extends beyond Peruvian borders through a fellowship at the University of California, San Francisco’s Global Surgery Initiative. There, I specialized in minimally invasive techniques and emergency trauma protocols while studying resource-limited surgical models across Sub-Saharan Africa and Southeast Asia. What profoundly impacted me was realizing that solutions developed in Lima could inform global practice – and conversely, that Lima’s context requires locally adapted innovations. For instance, I co-developed a low-cost laparoscopic training simulator using recycled medical materials during my time in the Peruvian Andes, which reduced surgical complications by 37% in pilot clinics. This project embodied my belief that a Surgeon must be both skilled artisan and community engineer – especially vital for Peru Lima where hospitals operate at 140% capacity with chronic shortages of specialized personnel.</w:t>
      </w:r>
    </w:p>
    <w:p>
      <w:pPr>
        <w:pStyle w:val="BodyText"/>
      </w:pPr>
      <w:r>
        <w:t xml:space="preserve">What distinguishes my approach to surgical work in Peru Lima is my integration of trauma prevention education into clinical practice. Recognizing that many injuries stem from preventable urban hazards, I co-founded "Calle Segura" (Safe Street) – a community program training neighborhood leaders in basic wound care and fall prevention for elderly populations. In the marginalized districts of Villa El Salvador and La Victoria, this initiative reduced preventable surgical admissions by 28% within two years. This holistic perspective aligns with Peru’s National Strategy for Universal Health Coverage (2019-2030), which emphasizes shifting from reactive to proactive healthcare models. As a Surgeon in Lima, I aim to bridge this vision through my dual focus: delivering life-saving operations while empowering communities to prevent the need for them.</w:t>
      </w:r>
    </w:p>
    <w:p>
      <w:pPr>
        <w:pStyle w:val="BodyText"/>
      </w:pPr>
      <w:r>
        <w:t xml:space="preserve">I understand that working in Peru Lima demands more than surgical expertise – it requires navigating complex cultural dynamics and systemic challenges. My fluency in Quechua, gained through years of volunteer work with indigenous communities near Cusco, allows me to communicate effectively across Peru’s linguistic divides. In the bustling corridors of Hospital Edgardo Rebagliati Martins in Lima, where patients speak diverse native languages alongside Spanish, this skill has proven invaluable for accurate diagnosis and informed consent. I’ve also completed specialized training in ethical decision-making for resource allocation – a critical competency when triaging multiple trauma cases with limited ICU beds during Lima’s rainy season emergencies.</w:t>
      </w:r>
    </w:p>
    <w:p>
      <w:pPr>
        <w:pStyle w:val="BodyText"/>
      </w:pPr>
      <w:r>
        <w:t xml:space="preserve">The urgency of my application stems from Lima’s escalating surgical burden. With over 25 million people concentrated in the metropolitan area and only 3 surgeons per 100,000 residents (compared to the WHO-recommended minimum of 25), the need for compassionate, skilled Surgeons has never been more acute. My recent research on optimizing emergency surgical pathways in Peruvian hospitals – published in the</w:t>
      </w:r>
      <w:r>
        <w:t xml:space="preserve"> </w:t>
      </w:r>
      <w:r>
        <w:rPr>
          <w:iCs/>
          <w:i/>
        </w:rPr>
        <w:t xml:space="preserve">Journal of Global Surgery</w:t>
      </w:r>
      <w:r>
        <w:t xml:space="preserve"> </w:t>
      </w:r>
      <w:r>
        <w:t xml:space="preserve">– demonstrates how standardized protocols can reduce patient wait times by 42%. I am prepared to implement these findings immediately at facilities serving Lima’s underserved populations, particularly targeting maternal mortality (currently 125 deaths per 100,000 births) through enhanced obstetric surgical interventions.</w:t>
      </w:r>
    </w:p>
    <w:p>
      <w:pPr>
        <w:pStyle w:val="BodyText"/>
      </w:pPr>
      <w:r>
        <w:t xml:space="preserve">Beyond clinical practice, I seek to contribute to Lima’s surgical ecosystem through education. I propose establishing a mentorship program pairing senior Surgeons with medical students from public universities across Peru Lima – addressing the critical shortage of locally trained specialists. My teaching methodology emphasizes "learning by doing" in real-world settings, drawing from my own experiences as a resident in Lima's high-volume trauma centers. I’ve already mentored 15 medical students through the Peruvian Surgical Society’s outreach program, with 8 now pursuing surgical residencies themselves.</w:t>
      </w:r>
    </w:p>
    <w:p>
      <w:pPr>
        <w:pStyle w:val="BodyText"/>
      </w:pPr>
      <w:r>
        <w:t xml:space="preserve">The decision to return to Lima is deeply personal. My grandfather, a humble street vendor in the historic center of Lima, succumbed to complications from an untreated hernia during my medical training – a tragedy that could have been prevented with accessible surgical care. Witnessing his suffering shaped my conviction that healthcare equity is not an ideal but an obligation. As I write this Personal Statement in the same city where I began my medical journey, I am filled with both humility and determination to honor that legacy through service as a Surgeon in Peru Lima.</w:t>
      </w:r>
    </w:p>
    <w:p>
      <w:pPr>
        <w:pStyle w:val="BodyText"/>
      </w:pPr>
      <w:r>
        <w:t xml:space="preserve">Peru Lima represents the perfect intersection of my professional mission and cultural identity. My surgical career is not merely about operating on bodies but restoring dignity to communities where healthcare has too often been a privilege rather than a right. I bring not only the technical expertise honed in world-class training programs, but the lived understanding that every incision in Lima’s hospitals carries stories of families, neighborhoods, and generations awaiting hope. To join your team as a Surgeon is to become part of Lima’s healing narrative – and I stand ready to contribute my skills, passion, and unwavering commitment to building a future where surgical care is accessible to all who need it.</w:t>
      </w:r>
    </w:p>
    <w:p>
      <w:pPr>
        <w:pStyle w:val="BodyText"/>
      </w:pPr>
      <w:r>
        <w:t xml:space="preserve">Sincerely,</w:t>
      </w:r>
      <w:r>
        <w:br/>
      </w:r>
      <w:r>
        <w:rPr>
          <w:iCs/>
          <w:i/>
        </w:rPr>
        <w:t xml:space="preserve">Dr. Elena Mendoza</w:t>
      </w:r>
      <w:r>
        <w:br/>
      </w:r>
      <w:r>
        <w:t xml:space="preserve">Board-Certified General Surgeon</w:t>
      </w:r>
      <w:r>
        <w:br/>
      </w:r>
      <w:r>
        <w:t xml:space="preserve">Licentiate, Universidad Nacional Mayor de San Marcos</w:t>
      </w:r>
      <w:r>
        <w:br/>
      </w:r>
      <w:r>
        <w:t xml:space="preserve">M.F.H., UCSF Global Surgery Fellowship</w:t>
      </w:r>
    </w:p>
    <w:p>
      <w:pPr>
        <w:pStyle w:val="BodyText"/>
      </w:pPr>
      <w:r>
        <w:t xml:space="preserve">This Personal Statement is submitted for consideration of surgical positions at hospitals and clinics serving the Peruvian capital, with special emphasis on addressing critical gaps in surgical access within Peru Lima's underserved districts.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Peru Lima</dc:title>
  <dc:creator/>
  <dc:language>en</dc:language>
  <cp:keywords/>
  <dcterms:created xsi:type="dcterms:W3CDTF">2026-04-21T13:49:15Z</dcterms:created>
  <dcterms:modified xsi:type="dcterms:W3CDTF">2026-04-21T13:49:15Z</dcterms:modified>
</cp:coreProperties>
</file>

<file path=docProps/custom.xml><?xml version="1.0" encoding="utf-8"?>
<Properties xmlns="http://schemas.openxmlformats.org/officeDocument/2006/custom-properties" xmlns:vt="http://schemas.openxmlformats.org/officeDocument/2006/docPropsVTypes"/>
</file>