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a7cc3fb937448331752060f1bdd7fa46c03824c"/>
    <w:p>
      <w:pPr>
        <w:pStyle w:val="Heading1"/>
      </w:pPr>
      <w:r>
        <w:t xml:space="preserve">Personal Statement for Surgical Fellowship Application – Colombo, Sri Lanka</w:t>
      </w:r>
    </w:p>
    <w:p>
      <w:pPr>
        <w:pStyle w:val="FirstParagraph"/>
      </w:pPr>
      <w:r>
        <w:t xml:space="preserve">As a dedicated and compassionate surgeon with a profound commitment to advancing surgical care within the vibrant healthcare landscape of Sri Lanka Colombo, I am writing to express my earnest interest in contributing to the esteemed surgical community at your institution. My journey as a surgeon has been meticulously shaped by both rigorous academic training and immersive clinical experiences across diverse settings—culminating in an unwavering resolve to serve the people of Colombo with excellence, empathy, and innovation. This</w:t>
      </w:r>
      <w:r>
        <w:t xml:space="preserve"> </w:t>
      </w:r>
      <w:r>
        <w:rPr>
          <w:iCs/>
          <w:i/>
        </w:rPr>
        <w:t xml:space="preserve">Personal Statement</w:t>
      </w:r>
      <w:r>
        <w:t xml:space="preserve"> </w:t>
      </w:r>
      <w:r>
        <w:t xml:space="preserve">articulates my professional philosophy, clinical competencies, cultural alignment with Sri Lankan healthcare ethos, and vision for impactful surgical leadership in Colombo.</w:t>
      </w:r>
    </w:p>
    <w:p>
      <w:pPr>
        <w:pStyle w:val="BodyText"/>
      </w:pPr>
      <w:r>
        <w:t xml:space="preserve">My surgical training began at the University of Peradeniya Faculty of Medicine, where I graduated with honors and developed a foundational passion for surgical precision and patient-centered care. During my residency at the National Hospital of Sri Lanka in Colombo, I encountered the dynamic challenges that define urban healthcare delivery in our nation’s capital. From managing high-volume trauma cases following monsoon-related disasters to performing complex abdominal procedures under resource constraints, I learned that exceptional surgery transcends technical skill—it demands adaptability, humility, and deep respect for community needs. Witnessing elderly patients from Colombo’s suburbs travel hours for life-saving interventions solidified my mission: to bridge gaps in accessible surgical care within Sri Lanka’s most populous city.</w:t>
      </w:r>
    </w:p>
    <w:p>
      <w:pPr>
        <w:pStyle w:val="BodyText"/>
      </w:pPr>
      <w:r>
        <w:t xml:space="preserve">Throughout my career as a surgeon, I have consistently prioritized evidence-based practice while embracing Sri Lanka’s unique healthcare context. I completed advanced training in minimally invasive surgery at the Colombo General Hospital and actively participated in outreach programs organized by the Ministry of Health (MOH), including free surgical camps in underprivileged neighborhoods like Maharagama and Bambalapitiya. These experiences taught me that effective surgical care must harmonize with Sri Lankan cultural values—such as family-centered decision-making, spiritual sensitivity, and community trust. For instance, during a mission to provide cataract surgeries in rural Colombo outskirts, I collaborated with local Ayurvedic practitioners to build patient confidence, demonstrating that modern surgical practice thrives when it respects local wisdom.</w:t>
      </w:r>
    </w:p>
    <w:p>
      <w:pPr>
        <w:pStyle w:val="BodyText"/>
      </w:pPr>
      <w:r>
        <w:t xml:space="preserve">As a surgeon committed to Sri Lanka’s healthcare evolution, I have championed initiatives addressing critical gaps. In partnership with the Ceylon College of Surgeons (CCS), I co-developed a mentorship program for junior surgeons in Colombo hospitals, focusing on trauma management and ethical dilemmas common in our settings. Recognizing that Colombo’s rapid urbanization strains surgical resources, I advocated for telemedicine integration to extend specialist consultations to satellite clinics—a solution now piloted at the Lady Ridgeway Hospital. My research on reducing post-operative complications in low-resource environments was presented at the Sri Lanka Medical Association Annual Conference, reflecting my dedication to elevating surgical standards where they matter most: in Colombo’s hospitals.</w:t>
      </w:r>
    </w:p>
    <w:p>
      <w:pPr>
        <w:pStyle w:val="BodyText"/>
      </w:pPr>
      <w:r>
        <w:t xml:space="preserve">What distinguishes me as a surgeon for Sri Lanka Colombo is not merely technical proficiency but cultural fluency. Having grown up in a modest neighborhood near Colombo Fort, I understand the socioeconomic barriers patients face—cost of care, transportation hurdles, and health literacy gaps. This perspective drives my approach: every surgical decision is weighed against its real-world impact on families navigating Sri Lanka’s healthcare system. I speak fluent Sinhala and Tamil, enabling me to communicate directly with patients in their native language—a practice that fosters trust and improves outcomes. In Colombo’s multicultural setting, this skill is indispensable; it transforms the clinical encounter from transactional to deeply human.</w:t>
      </w:r>
    </w:p>
    <w:p>
      <w:pPr>
        <w:pStyle w:val="BodyText"/>
      </w:pPr>
      <w:r>
        <w:t xml:space="preserve">Looking ahead, my vision aligns seamlessly with Sri Lanka Colombo’s surgical future. I aim to establish a regional center for robotic-assisted surgery at a major teaching hospital in the city—a project poised to reduce wait times for complex procedures while training the next generation of Sri Lankan surgeons. This initiative responds directly to Colombo’s need for scalable, high-quality care amid rising demand. Simultaneously, I remain committed to community engagement: partnering with NGOs like the National Cancer Control Program to provide early intervention screenings in Colombo’s densely populated areas. As a surgeon, I see myself not as an isolated specialist but as a catalyst for systemic change—advocating for policy reforms that prioritize surgical access across Sri Lanka.</w:t>
      </w:r>
    </w:p>
    <w:p>
      <w:pPr>
        <w:pStyle w:val="BodyText"/>
      </w:pPr>
      <w:r>
        <w:t xml:space="preserve">Colombo is more than a city; it is the heartbeat of Sri Lanka’s medical advancement, where tradition and innovation intersect daily. My career has been built on serving its people with integrity, and I am eager to contribute my skills to an institution that shares this mission. The opportunity to work alongside Colombo’s finest surgeons—learning from their expertise while offering my own—represents the pinnacle of professional growth for me as a surgeon in Sri Lanka. I am prepared to embrace the challenges and privileges of practicing here with relentless dedication.</w:t>
      </w:r>
    </w:p>
    <w:p>
      <w:pPr>
        <w:pStyle w:val="BodyText"/>
      </w:pPr>
      <w:r>
        <w:t xml:space="preserve">In conclusion, this</w:t>
      </w:r>
      <w:r>
        <w:t xml:space="preserve"> </w:t>
      </w:r>
      <w:r>
        <w:rPr>
          <w:iCs/>
          <w:i/>
        </w:rPr>
        <w:t xml:space="preserve">Personal Statement</w:t>
      </w:r>
      <w:r>
        <w:t xml:space="preserve"> </w:t>
      </w:r>
      <w:r>
        <w:t xml:space="preserve">encapsulates my identity as a surgeon deeply rooted in Sri Lanka Colombo’s ethos. My training, values, and future aspirations converge on one purpose: to elevate surgical care for every individual who walks through the doors of our hospitals. I am ready to bring my passion, skills, and unwavering commitment to your team—ensuring that in Colombo, excellence in surgery is not a rarity but a standard we all uphold. Thank you for considering my application as an integral part of Sri Lanka’s surgical legacy.</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Colombo, Sri Lanka</dc:title>
  <dc:creator/>
  <dc:language>en</dc:language>
  <cp:keywords/>
  <dcterms:created xsi:type="dcterms:W3CDTF">2026-07-19T18:56:36Z</dcterms:created>
  <dcterms:modified xsi:type="dcterms:W3CDTF">2026-07-19T18:56:36Z</dcterms:modified>
</cp:coreProperties>
</file>

<file path=docProps/custom.xml><?xml version="1.0" encoding="utf-8"?>
<Properties xmlns="http://schemas.openxmlformats.org/officeDocument/2006/custom-properties" xmlns:vt="http://schemas.openxmlformats.org/officeDocument/2006/docPropsVTypes"/>
</file>