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Uganda</w:t>
      </w:r>
      <w:r>
        <w:t xml:space="preserve"> </w:t>
      </w:r>
      <w:r>
        <w:t xml:space="preserve">Kampala</w:t>
      </w:r>
    </w:p>
    <w:bookmarkStart w:id="20" w:name="Xd8fdb7e19b45fad090e5a05914dc14eb58e944f"/>
    <w:p>
      <w:pPr>
        <w:pStyle w:val="Heading1"/>
      </w:pPr>
      <w:r>
        <w:t xml:space="preserve">Personal Statement: A Surgeon's Commitment to Healthcare Transformation in Uganda Kampala</w:t>
      </w:r>
    </w:p>
    <w:p>
      <w:pPr>
        <w:pStyle w:val="FirstParagraph"/>
      </w:pPr>
      <w:r>
        <w:t xml:space="preserve">As a dedicated and compassionate surgeon with over eight years of clinical experience across diverse resource-limited settings, I write this Personal Statement with profound conviction to contribute my skills to the healthcare ecosystem in Uganda Kampala. My journey has been defined by a steadfast commitment to surgical excellence where it is most needed—particularly in regions like Kampala, where urbanization has intensified the demand for specialized care while exposing systemic gaps in access and quality. This document articulates not only my professional qualifications but also my deep-seated resolve to partner with Ugandan colleagues in addressing critical surgical burdens that disproportionately affect Kampala’s underserved communities.</w:t>
      </w:r>
    </w:p>
    <w:p>
      <w:pPr>
        <w:pStyle w:val="BodyText"/>
      </w:pPr>
      <w:r>
        <w:t xml:space="preserve">My surgical training at [Name of Medical School] equipped me with expertise in general surgery, trauma management, and maternal health interventions—a skillset directly aligned with Uganda’s most pressing surgical needs. During my residency, I actively engaged in high-volume urban settings that mirrored Kampala’s challenges: managing emergency trauma from road accidents (a leading cause of death in Ugandan cities), reducing maternal mortality through timely cesarean sections, and addressing preventable conditions like appendicitis and hernias that often become life-threatening due to delayed care. These experiences were transformative; I witnessed how limited resources—shortages of equipment, inconsistent power, and staffing gaps—directly impact patient outcomes. In Kampala specifically, where Mulago National Referral Hospital serves as a lifeline for over 5 million people yet faces staggering surgical backlogs (estimated at 200+ procedures daily), my resolve to serve intensified.</w:t>
      </w:r>
    </w:p>
    <w:p>
      <w:pPr>
        <w:pStyle w:val="BodyText"/>
      </w:pPr>
      <w:r>
        <w:t xml:space="preserve">My commitment to Uganda Kampala is not theoretical. I have spent six months volunteering with a mobile surgical outreach program in rural Eastern Uganda, collaborating closely with local health workers who understood the nuances of community trust and cultural context. This immersion taught me that sustainable impact requires humility and partnership—not just technical skill. In Kampala, where urban poverty converges with healthcare inequity, I recognize that solutions must be co-created with Ugandan nurses, midwives, and administrators. For instance, during my time in Mbale—a city with similar socio-economic challenges—I helped redesign a clinic’s post-operative care protocol alongside local staff to reduce infection rates by 30% through low-cost hygiene innovations. This experience solidified my belief that effective surgical work in Kampala demands respect for existing systems and an adaptive approach to resource constraints.</w:t>
      </w:r>
    </w:p>
    <w:p>
      <w:pPr>
        <w:pStyle w:val="BodyText"/>
      </w:pPr>
      <w:r>
        <w:t xml:space="preserve">Uganda’s National Surgical, Obstetric, and Anaesthesia Plan (NSOAP) is a beacon of visionary healthcare strategy, and I am eager to align my practice with its goals. In Kampala specifically, the plan prioritizes reducing preventable maternal deaths (a leading cause of surgical intervention) and improving trauma care infrastructure—areas where my training in emergency laparotomy and obstetric surgery can make immediate contributions. I am particularly motivated by Uganda’s high burden of cancer-related emergencies; as a surgeon with experience in early-stage oncology, I aim to support Kampala’s emerging cancer centers through capacity-building initiatives that empower local staff to manage conditions like cervical or breast cancer surgically.</w:t>
      </w:r>
    </w:p>
    <w:p>
      <w:pPr>
        <w:pStyle w:val="BodyText"/>
      </w:pPr>
      <w:r>
        <w:t xml:space="preserve">What sets my approach apart is my understanding that being a Surgeon in Uganda Kampala extends beyond the operating room. It requires navigating complex social determinants of health: the stigma surrounding HIV-related surgeries, financial barriers to care, and gender disparities in access for women. During fieldwork in Kampala’s Kibuye slum, I partnered with community health workers to identify women delaying critical hernia repairs due to cost fears—leading to a pilot voucher system that increased surgical uptake by 40%. This taught me that a surgeon’s role is both clinical and communal. I will bring this holistic perspective to Kampala hospitals, advocating for patient-centered policies while building trust through transparent communication in local languages like Luganda where appropriate.</w:t>
      </w:r>
    </w:p>
    <w:p>
      <w:pPr>
        <w:pStyle w:val="BodyText"/>
      </w:pPr>
      <w:r>
        <w:t xml:space="preserve">I am acutely aware of the challenges ahead: chronic underfunding of public health facilities, shortages of essential medications like antibiotics, and the overwhelming caseloads at institutions like Mulago. Yet I view these not as obstacles but as catalysts for innovation. My experience implementing a low-cost surgical supply chain in Zimbabwe—using locally available materials to reduce equipment costs by 25%—proves that creativity thrives where resources are scarce. In Kampala, I am ready to collaborate with organizations like the Uganda Medical Association and AMREF Health Africa to pilot similar solutions tailored to Kampala’s unique context.</w:t>
      </w:r>
    </w:p>
    <w:p>
      <w:pPr>
        <w:pStyle w:val="BodyText"/>
      </w:pPr>
      <w:r>
        <w:t xml:space="preserve">Ultimately, my Personal Statement is a promise: To serve as a Surgeon who listens first, acts with cultural humility, and remains steadfastly focused on long-term impact. I do not come with the intent to “save” Uganda but to walk alongside its healthcare heroes—doctors like Dr. Sarah Nakato at Mulago and nurses in Kampala’s community clinics—to strengthen systems from within. Kampala is a city of resilience, where hope often resides in the hands of those who refuse to look away from suffering. As a surgeon committed to this city, I pledge not only my technical skills but also my unwavering dedication to ensuring that every patient, regardless of their neighborhood or economic status in Kampala, receives timely, dignified surgical care.</w:t>
      </w:r>
    </w:p>
    <w:p>
      <w:pPr>
        <w:pStyle w:val="BodyText"/>
      </w:pPr>
      <w:r>
        <w:t xml:space="preserve">Uganda’s future in surgery is written by those who choose to build it here. I am prepared to write mine alongside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Uganda Kampala</dc:title>
  <dc:creator/>
  <dc:language>en</dc:language>
  <cp:keywords/>
  <dcterms:created xsi:type="dcterms:W3CDTF">2026-04-29T05:44:46Z</dcterms:created>
  <dcterms:modified xsi:type="dcterms:W3CDTF">2026-04-29T05:44:46Z</dcterms:modified>
</cp:coreProperties>
</file>

<file path=docProps/custom.xml><?xml version="1.0" encoding="utf-8"?>
<Properties xmlns="http://schemas.openxmlformats.org/officeDocument/2006/custom-properties" xmlns:vt="http://schemas.openxmlformats.org/officeDocument/2006/docPropsVTypes"/>
</file>