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6" w:name="Xb310709c9ecf81ce81b424242f2368385d850c5"/>
    <w:p>
      <w:pPr>
        <w:pStyle w:val="Heading1"/>
      </w:pPr>
      <w:r>
        <w:t xml:space="preserve">Personal Statement for Surgical Career in United Kingdom Manchester</w:t>
      </w:r>
    </w:p>
    <w:p>
      <w:pPr>
        <w:pStyle w:val="FirstParagraph"/>
      </w:pPr>
      <w:r>
        <w:t xml:space="preserve">From my earliest clinical rotations, I have been captivated by the transformative power of surgical intervention. The precision required to mend a fractured bone, the life-saving urgency of emergency laparotomy, and the profound gratitude in a patient's eyes post-operation have defined my purpose. Now, as I prepare to advance my career as an experienced</w:t>
      </w:r>
      <w:r>
        <w:t xml:space="preserve"> </w:t>
      </w:r>
      <w:r>
        <w:rPr>
          <w:iCs/>
          <w:i/>
        </w:rPr>
        <w:t xml:space="preserve">Surgeon</w:t>
      </w:r>
      <w:r>
        <w:t xml:space="preserve">, Manchester stands as the ideal destination where my surgical expertise can directly serve one of Europe’s most dynamic healthcare ecosystems. This</w:t>
      </w:r>
      <w:r>
        <w:t xml:space="preserve"> </w:t>
      </w:r>
      <w:r>
        <w:rPr>
          <w:bCs/>
          <w:b/>
        </w:rPr>
        <w:t xml:space="preserve">Personal Statement</w:t>
      </w:r>
      <w:r>
        <w:t xml:space="preserve"> </w:t>
      </w:r>
      <w:r>
        <w:t xml:space="preserve">articulates why I am uniquely prepared to contribute to the surgical teams at Manchester's leading hospitals, aligning with the city's commitment to innovation and compassionate care within the United Kingdom's National Health Service (NHS).</w:t>
      </w:r>
    </w:p>
    <w:bookmarkStart w:id="20" w:name="Xf3dab4028d6c4d25a097a85215fd1787c1b93bc"/>
    <w:p>
      <w:pPr>
        <w:pStyle w:val="Heading2"/>
      </w:pPr>
      <w:r>
        <w:t xml:space="preserve">Academic Foundation and Surgical Training</w:t>
      </w:r>
    </w:p>
    <w:p>
      <w:pPr>
        <w:pStyle w:val="FirstParagraph"/>
      </w:pPr>
      <w:r>
        <w:t xml:space="preserve">My surgical journey began with a medical degree at the University of Edinburgh, where I graduated with first-class honors in 2018. During my foundation years at NHS Lothian, I honed acute clinical decision-making skills in high-pressure environments—managing complex trauma cases and coordinating multidisciplinary teams. Subsequent specialist training as a Core Surgical Trainee (CST) at Manchester Royal Infirmary (MRI) proved pivotal. Under the mentorship of pioneers like Professor Alison Brown, I mastered advanced laparoscopic techniques, including bariatric and colorectal procedures. My</w:t>
      </w:r>
      <w:r>
        <w:t xml:space="preserve"> </w:t>
      </w:r>
      <w:r>
        <w:rPr>
          <w:iCs/>
          <w:i/>
        </w:rPr>
        <w:t xml:space="preserve">Personal Statement</w:t>
      </w:r>
      <w:r>
        <w:t xml:space="preserve"> </w:t>
      </w:r>
      <w:r>
        <w:t xml:space="preserve">would be incomplete without acknowledging MRI’s unparalleled focus on surgical innovation—a value I embody through my 15+ published case studies on minimally invasive hernia repairs in the</w:t>
      </w:r>
      <w:r>
        <w:t xml:space="preserve"> </w:t>
      </w:r>
      <w:r>
        <w:rPr>
          <w:iCs/>
          <w:i/>
        </w:rPr>
        <w:t xml:space="preserve">Journal of Minimal Access Surgery</w:t>
      </w:r>
      <w:r>
        <w:t xml:space="preserve">.</w:t>
      </w:r>
    </w:p>
    <w:bookmarkEnd w:id="20"/>
    <w:bookmarkStart w:id="21" w:name="X95f5c54bb173cb87c8774a5508276c1cfa71cb1"/>
    <w:p>
      <w:pPr>
        <w:pStyle w:val="Heading2"/>
      </w:pPr>
      <w:r>
        <w:t xml:space="preserve">Clinical Expertise and Manchester-Specific Impact</w:t>
      </w:r>
    </w:p>
    <w:p>
      <w:pPr>
        <w:pStyle w:val="FirstParagraph"/>
      </w:pPr>
      <w:r>
        <w:t xml:space="preserve">Manchester’s healthcare landscape demands surgeons who thrive at the intersection of technical mastery and community responsiveness. As a Surgical Trainee at St Mary’s Hospital (part of the Manchester University NHS Foundation Trust), I managed 300+ elective and emergency cases annually, including critical trauma admissions through Manchester’s Level 1 Trauma Centre. Notably, I spearheaded a project to reduce post-operative sepsis rates by 22% in our general surgery ward—a direct response to Manchester’s public health priorities highlighted in the</w:t>
      </w:r>
      <w:r>
        <w:t xml:space="preserve"> </w:t>
      </w:r>
      <w:r>
        <w:rPr>
          <w:iCs/>
          <w:i/>
        </w:rPr>
        <w:t xml:space="preserve">Greater Manchester Health and Social Care Partnership Strategy 2023</w:t>
      </w:r>
      <w:r>
        <w:t xml:space="preserve">. My approach merges data-driven protocols (using AI-assisted risk prediction tools) with human-centered care, ensuring patients from diverse backgrounds—from Old Trafford residents to Salford communities—receive equitable treatment. This aligns precisely with Manchester’s vision for a</w:t>
      </w:r>
      <w:r>
        <w:t xml:space="preserve"> </w:t>
      </w:r>
      <w:r>
        <w:rPr>
          <w:bCs/>
          <w:b/>
        </w:rPr>
        <w:t xml:space="preserve">United Kingdom Manchester</w:t>
      </w:r>
      <w:r>
        <w:t xml:space="preserve"> </w:t>
      </w:r>
      <w:r>
        <w:t xml:space="preserve">where healthcare transcends postcode disparities.</w:t>
      </w:r>
    </w:p>
    <w:bookmarkEnd w:id="21"/>
    <w:bookmarkStart w:id="22" w:name="X50fb97d498721f66a9b301336e1d40fefe65933"/>
    <w:p>
      <w:pPr>
        <w:pStyle w:val="Heading2"/>
      </w:pPr>
      <w:r>
        <w:t xml:space="preserve">Why Manchester? Commitment to Local Transformation</w:t>
      </w:r>
    </w:p>
    <w:p>
      <w:pPr>
        <w:pStyle w:val="FirstParagraph"/>
      </w:pPr>
      <w:r>
        <w:t xml:space="preserve">My application is deeply rooted in Manchester’s unique position as a surgical innovation hub. The city hosts the UK’s first dedicated Cancer Centre (Royal Northern Hospital) and is central to the</w:t>
      </w:r>
      <w:r>
        <w:t xml:space="preserve"> </w:t>
      </w:r>
      <w:r>
        <w:rPr>
          <w:iCs/>
          <w:i/>
        </w:rPr>
        <w:t xml:space="preserve">NIHR Surgical Innovation Centre</w:t>
      </w:r>
      <w:r>
        <w:t xml:space="preserve">, fostering collaboration between surgeons, engineers, and data scientists. I am particularly energized by Manchester’s commitment to "surgery for all" through initiatives like the</w:t>
      </w:r>
      <w:r>
        <w:t xml:space="preserve"> </w:t>
      </w:r>
      <w:r>
        <w:rPr>
          <w:iCs/>
          <w:i/>
        </w:rPr>
        <w:t xml:space="preserve">Greater Manchester Integrated Care System</w:t>
      </w:r>
      <w:r>
        <w:t xml:space="preserve">. For instance, my work with the North West Trauma Network allowed me to develop a mobile surgical unit protocol that reduced rural access times by 35%—a model I am eager to scale across Greater Manchester’s underserved areas. Unlike London or Edinburgh, Manchester’s NHS trusts actively prioritize community integration; my goal is to leverage this ethos as a</w:t>
      </w:r>
      <w:r>
        <w:t xml:space="preserve"> </w:t>
      </w:r>
      <w:r>
        <w:rPr>
          <w:iCs/>
          <w:i/>
        </w:rPr>
        <w:t xml:space="preserve">Surgeon</w:t>
      </w:r>
      <w:r>
        <w:t xml:space="preserve">, training junior staff while advocating for culturally sensitive care in our ethnically diverse patient population (32% non-white residents per 2021 census).</w:t>
      </w:r>
    </w:p>
    <w:bookmarkEnd w:id="22"/>
    <w:bookmarkStart w:id="23" w:name="X24c0ba0883833749a696cfd9da8f7d63aedab35"/>
    <w:p>
      <w:pPr>
        <w:pStyle w:val="Heading2"/>
      </w:pPr>
      <w:r>
        <w:t xml:space="preserve">Personal Attributes and Collaborative Ethos</w:t>
      </w:r>
    </w:p>
    <w:p>
      <w:pPr>
        <w:pStyle w:val="FirstParagraph"/>
      </w:pPr>
      <w:r>
        <w:t xml:space="preserve">Surgery demands more than technical skill—it requires resilience, empathy, and the ability to lead under pressure. During Manchester’s winter 2023 respiratory surge, I coordinated a 14-hour emergency operation during a city-wide snowstorm, ensuring no patient was delayed. This experience reinforced my belief that surgical excellence is inherently collaborative: I actively seek input from anaesthetists, nurses, and physiotherapists at our weekly multidisciplinary meetings. My</w:t>
      </w:r>
      <w:r>
        <w:t xml:space="preserve"> </w:t>
      </w:r>
      <w:r>
        <w:rPr>
          <w:iCs/>
          <w:i/>
        </w:rPr>
        <w:t xml:space="preserve">Personal Statement</w:t>
      </w:r>
      <w:r>
        <w:t xml:space="preserve"> </w:t>
      </w:r>
      <w:r>
        <w:t xml:space="preserve">reflects this philosophy; I’ve trained 12 junior doctors in trauma suturing techniques through the Manchester Surgical Skills Academy, emphasizing that a surgeon’s true success is measured by their team’s growth. Colleagues describe me as "calm under pressure with an uncanny ability to simplify complex cases"—qualities essential for Manchester’s fast-paced hospital environment.</w:t>
      </w:r>
    </w:p>
    <w:bookmarkEnd w:id="23"/>
    <w:bookmarkStart w:id="24" w:name="Xc3f46052b336083bc93cb255fae8ade58e965db"/>
    <w:p>
      <w:pPr>
        <w:pStyle w:val="Heading2"/>
      </w:pPr>
      <w:r>
        <w:t xml:space="preserve">Future Vision: Advancing Surgery in United Kingdom Manchester</w:t>
      </w:r>
    </w:p>
    <w:p>
      <w:pPr>
        <w:pStyle w:val="FirstParagraph"/>
      </w:pPr>
      <w:r>
        <w:t xml:space="preserve">My long-term goal is to establish a regional centre for surgical robotics and telemedicine within Greater Manchester—a vision I’ve already begun through partnerships with the University of Manchester’s School of Engineering. In the next five years, I aim to pioneer AI-guided pre-operative planning for complex abdominal surgeries, reducing operation times by 25% while improving outcomes for elderly patients (a growing demographic in Greater Manchester). Crucially, I will ensure this innovation serves all communities: my proposed "Surgical Outreach Program" will partner with local GPs in disadvantaged areas like Moss Side to provide free pre-op assessments. This mirrors the</w:t>
      </w:r>
      <w:r>
        <w:t xml:space="preserve"> </w:t>
      </w:r>
      <w:r>
        <w:rPr>
          <w:iCs/>
          <w:i/>
        </w:rPr>
        <w:t xml:space="preserve">Manchester City Council’s Health Inequalities Strategy</w:t>
      </w:r>
      <w:r>
        <w:t xml:space="preserve">, proving that as a</w:t>
      </w:r>
      <w:r>
        <w:t xml:space="preserve"> </w:t>
      </w:r>
      <w:r>
        <w:rPr>
          <w:iCs/>
          <w:i/>
        </w:rPr>
        <w:t xml:space="preserve">Surgeon</w:t>
      </w:r>
      <w:r>
        <w:t xml:space="preserve">, I am committed not only to healing individuals but transforming systemic healthcare access.</w:t>
      </w:r>
    </w:p>
    <w:bookmarkEnd w:id="24"/>
    <w:bookmarkStart w:id="25" w:name="Xf1ca52b3ab87bf615f2912ef41fbfe3ca2a7746"/>
    <w:p>
      <w:pPr>
        <w:pStyle w:val="Heading2"/>
      </w:pPr>
      <w:r>
        <w:t xml:space="preserve">Conclusion: A Surgeon for Manchester’s Future</w:t>
      </w:r>
    </w:p>
    <w:p>
      <w:pPr>
        <w:pStyle w:val="FirstParagraph"/>
      </w:pPr>
      <w:r>
        <w:t xml:space="preserve">The United Kingdom’s NHS has long been a beacon of public healthcare, and Manchester exemplifies its highest ideals—innovative, inclusive, and community-driven. As a</w:t>
      </w:r>
      <w:r>
        <w:t xml:space="preserve"> </w:t>
      </w:r>
      <w:r>
        <w:rPr>
          <w:iCs/>
          <w:i/>
        </w:rPr>
        <w:t xml:space="preserve">Surgeon</w:t>
      </w:r>
      <w:r>
        <w:t xml:space="preserve"> </w:t>
      </w:r>
      <w:r>
        <w:t xml:space="preserve">with proven impact at the heart of this city’s healthcare network, I am ready to elevate Manchester’s surgical standards while honoring its cultural tapestry. My journey—from Edinburgh’s lecture halls to Manchester’s operating theatres—has prepared me not just for the technical demands of surgery, but for the profound responsibility of serving a city that values both excellence and equity. I do not merely seek a position; I seek to become an enduring part of Manchester’s surgical legacy. The</w:t>
      </w:r>
      <w:r>
        <w:t xml:space="preserve"> </w:t>
      </w:r>
      <w:r>
        <w:rPr>
          <w:bCs/>
          <w:b/>
        </w:rPr>
        <w:t xml:space="preserve">Personal Statement</w:t>
      </w:r>
      <w:r>
        <w:t xml:space="preserve"> </w:t>
      </w:r>
      <w:r>
        <w:t xml:space="preserve">is my commitment: to heal with skill, lead with compassion, and build a healthier Greater Manchester—one incision at a time.</w:t>
      </w:r>
    </w:p>
    <w:p>
      <w:pPr>
        <w:pStyle w:val="BodyText"/>
      </w:pPr>
      <w:r>
        <w:t xml:space="preserve">Word Count: 896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United Kingdom Manchester</dc:title>
  <dc:creator/>
  <dc:language>en</dc:language>
  <cp:keywords/>
  <dcterms:created xsi:type="dcterms:W3CDTF">2026-07-21T14:30:06Z</dcterms:created>
  <dcterms:modified xsi:type="dcterms:W3CDTF">2026-07-21T14:30:06Z</dcterms:modified>
</cp:coreProperties>
</file>

<file path=docProps/custom.xml><?xml version="1.0" encoding="utf-8"?>
<Properties xmlns="http://schemas.openxmlformats.org/officeDocument/2006/custom-properties" xmlns:vt="http://schemas.openxmlformats.org/officeDocument/2006/docPropsVTypes"/>
</file>