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9c8ed65d4c4d7e4a4c6a89269a4a8b1993c717"/>
    <w:p>
      <w:pPr>
        <w:pStyle w:val="Heading1"/>
      </w:pPr>
      <w:r>
        <w:t xml:space="preserve">Personal Statement: A Commitment to Excellence in Surgical Care for United States Los Angeles</w:t>
      </w:r>
    </w:p>
    <w:p>
      <w:pPr>
        <w:pStyle w:val="FirstParagraph"/>
      </w:pPr>
      <w:r>
        <w:t xml:space="preserve">As a dedicated and highly skilled Surgical Specialist with over a decade of clinical experience, my professional journey has been defined by an unwavering commitment to advancing patient outcomes through precision, compassion, and innovation. This Personal Statement articulates my profound dedication to serving the diverse and dynamic population of United States Los Angeles as a Board-Certified Surgeon. Los Angeles represents not merely a location on the map, but a unique confluence of cultural richness, complex medical challenges, and unparalleled opportunities to make a tangible difference in healthcare—making it the ideal setting for my next professional chapter.</w:t>
      </w:r>
    </w:p>
    <w:p>
      <w:pPr>
        <w:pStyle w:val="BodyText"/>
      </w:pPr>
      <w:r>
        <w:t xml:space="preserve">My surgical training was forged in rigorous academic centers across the United States, where I mastered advanced techniques in General Surgery with a subspecialty focus on minimally invasive procedures and trauma care. However, it was during my clinical rotations at LAC+USC Medical Center, one of the busiest public hospitals in Los Angeles County, that I first witnessed the profound impact of surgical excellence within the specific context of United States Los Angeles. I saw firsthand how our diverse patient population—encompassing individuals from over 140 different languages and cultural backgrounds—demanded not only technical mastery but also deep cultural humility and adaptive communication. This experience crystallized my resolve to build my career in a city that embodies both the complexities and the vibrancy of American healthcare, where a Surgeon must be as adept at navigating social determinants of health as they are at performing intricate operations.</w:t>
      </w:r>
    </w:p>
    <w:p>
      <w:pPr>
        <w:pStyle w:val="BodyText"/>
      </w:pPr>
      <w:r>
        <w:t xml:space="preserve">The unique demands of United States Los Angeles necessitate a Surgeon who thrives under pressure while prioritizing equitable care. In my previous role at a major teaching hospital in the San Fernando Valley, I managed an average caseload exceeding 400 complex surgical cases annually, including trauma surgeries for high-acceleration motor vehicle collisions and penetrating injuries—common emergencies in this densely populated urban landscape. I spearheaded a protocol to reduce post-operative complications by 22% through standardized pre-operative risk assessments and enhanced interdisciplinary communication, directly addressing a critical need within Los Angeles’ healthcare ecosystem. This achievement was not just about surgical skill; it was about understanding that the city’s health outcomes are inextricably linked to systemic accessibility and community trust—a perspective I actively cultivate as a Surgeon.</w:t>
      </w:r>
    </w:p>
    <w:p>
      <w:pPr>
        <w:pStyle w:val="BodyText"/>
      </w:pPr>
      <w:r>
        <w:t xml:space="preserve">As a Surgeon committed to lifelong learning, I have embraced cutting-edge advancements relevant to the evolving needs of United States Los Angeles. My recent fellowship in robotic-assisted surgery equipped me with expertise in procedures such as complex colorectal resections and hernia repairs, which are increasingly vital for aging and chronically ill patients common in our urban centers. I also participated in a research initiative funded by the National Institutes of Health (NIH) examining disparities in surgical care access among underserved communities across Southern California—a project deeply resonant with my commitment to serving Los Angeles’ most vulnerable residents. These experiences reinforced that true surgical excellence requires continuous innovation alongside an unyielding ethical compass.</w:t>
      </w:r>
    </w:p>
    <w:p>
      <w:pPr>
        <w:pStyle w:val="BodyText"/>
      </w:pPr>
      <w:r>
        <w:t xml:space="preserve">What distinguishes me as a Surgeon for United States Los Angeles is not merely my technical proficiency, but my dedication to integrating into the community. I am fluent in Spanish and have completed cultural competency training specific to Los Angeles’ immigrant populations. I regularly volunteer at free clinics in East LA, providing surgical consultations and health education—a practice that has deepened my understanding of the barriers patients face daily. To me, being a Surgeon in Los Angeles means more than performing operations; it means advocating for patients within the intricate web of social services, insurance systems, and community resources unique to this city. I have also collaborated with local trauma surgeons to develop a mobile health unit targeting neighborhoods with high rates of preventable surgical conditions—demonstrating proactive leadership aligned with LA’s public health priorities.</w:t>
      </w:r>
    </w:p>
    <w:p>
      <w:pPr>
        <w:pStyle w:val="BodyText"/>
      </w:pPr>
      <w:r>
        <w:t xml:space="preserve">Moreover, the collaborative nature of healthcare in Los Angeles has profoundly shaped my professional ethos. I thrive in team-based environments, having worked alongside emergency physicians, nurses, and social workers at Kaiser Permanente’s Westside facilities to streamline care pathways for acute surgical emergencies. In this city where every hour counts during a trauma call or an emergency appendectomy, seamless teamwork can mean the difference between life and death. My colleagues consistently describe me as a reliable team player who elevates collective performance—traits essential for thriving in Los Angeles’ fast-paced hospital settings.</w:t>
      </w:r>
    </w:p>
    <w:p>
      <w:pPr>
        <w:pStyle w:val="BodyText"/>
      </w:pPr>
      <w:r>
        <w:t xml:space="preserve">Choosing to practice as a Surgeon in United States Los Angeles is not merely a career decision; it is a commitment to embodying the very spirit of this city—diverse, resilient, and relentlessly forward-moving. I am drawn to the opportunity to contribute my skills at an institution that shares my vision for patient-centered care within this unique urban context. Whether it’s performing life-saving procedures in a Level I Trauma Center or mentoring future surgeons from diverse backgrounds through community programs, I am prepared to bring not just expertise, but empathy and action. The challenges of Los Angeles are significant, but they are matched only by the potential for transformative impact that comes with serving this vibrant city.</w:t>
      </w:r>
    </w:p>
    <w:p>
      <w:pPr>
        <w:pStyle w:val="BodyText"/>
      </w:pPr>
      <w:r>
        <w:t xml:space="preserve">I am confident that my surgical acumen, cultural fluency, and passion for community-driven healthcare align precisely with the needs of United States Los Angeles. I am eager to join a team where every patient encounter is an opportunity to uphold the highest standards of surgical care while honoring the rich tapestry of lives that make Los Angeles extraordinary. As a dedicated Surgeon, my goal remains steadfast: to heal not just bodies, but communities—to be part of the solution in one of America’s most dynamic and demanding healthcare environments. The future I envision for United States Los Angeles is one where every resident has access to exceptional surgical care, and I am ready to help build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United States Los Angeles</dc:title>
  <dc:creator/>
  <dc:language>en</dc:language>
  <cp:keywords/>
  <dcterms:created xsi:type="dcterms:W3CDTF">2026-07-23T09:34:12Z</dcterms:created>
  <dcterms:modified xsi:type="dcterms:W3CDTF">2026-07-23T09:34:12Z</dcterms:modified>
</cp:coreProperties>
</file>

<file path=docProps/custom.xml><?xml version="1.0" encoding="utf-8"?>
<Properties xmlns="http://schemas.openxmlformats.org/officeDocument/2006/custom-properties" xmlns:vt="http://schemas.openxmlformats.org/officeDocument/2006/docPropsVTypes"/>
</file>