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Tashkent,</w:t>
      </w:r>
      <w:r>
        <w:t xml:space="preserve"> </w:t>
      </w:r>
      <w:r>
        <w:t xml:space="preserve">Uzbekistan</w:t>
      </w:r>
    </w:p>
    <w:bookmarkStart w:id="20" w:name="X2c6005fa8022d056abebfb98e23903f48ffe78a"/>
    <w:p>
      <w:pPr>
        <w:pStyle w:val="Heading1"/>
      </w:pPr>
      <w:r>
        <w:t xml:space="preserve">Personal Statement: A Surgeon's Commitment to Advancing Healthcare in Tashkent, Uzbekistan</w:t>
      </w:r>
    </w:p>
    <w:p>
      <w:pPr>
        <w:pStyle w:val="FirstParagraph"/>
      </w:pPr>
      <w:r>
        <w:t xml:space="preserve">From the bustling streets of Tashkent to the serene landscapes of our beloved Uzbekistan, my journey as a surgeon has been deeply rooted in a singular purpose: to elevate surgical care and save lives within communities that need it most. As I prepare to submit this Personal Statement, I do so with profound respect for Uzbekistan's rich medical heritage and its ambitious vision for modern healthcare. My decision to dedicate my career not merely as a surgeon, but specifically as a surgeon serving the people of Tashkent and across Uzbekistan, is driven by an unwavering commitment to excellence, compassion, and the tangible improvement of public health outcomes in this dynamic nation.</w:t>
      </w:r>
    </w:p>
    <w:p>
      <w:pPr>
        <w:pStyle w:val="BodyText"/>
      </w:pPr>
      <w:r>
        <w:t xml:space="preserve">My surgical training has been comprehensive and rigorous. I completed my medical degree at [University Name], followed by a demanding residency program specializing in General Surgery at [Hospital Name], where I honed my technical skills in laparoscopic procedures, trauma management, and oncological surgery. However, it was during a clinical rotation in Central Asia that Tashkent became more than just a destination—it became the focal point of my professional aspirations. Witnessing the resilience of patients in Uzbekistan's healthcare system while simultaneously observing the significant gaps in accessible, high-quality surgical care ignited a deep sense of responsibility within me. I saw firsthand how delayed interventions for conditions like appendicitis, hernias, and cataracts could lead to preventable complications and suffering across Tashkent's diverse population. This experience crystallized my resolve: I am not just seeking a job as a Surgeon; I am committed to becoming an integral part of Uzbekistan’s healthcare solution in its capital city.</w:t>
      </w:r>
    </w:p>
    <w:p>
      <w:pPr>
        <w:pStyle w:val="BodyText"/>
      </w:pPr>
      <w:r>
        <w:t xml:space="preserve">What sets me apart is not solely my technical proficiency, but my profound understanding of the unique healthcare ecosystem within Uzbekistan. Having studied local health priorities—such as the National Surgical Plan 2023-2030 and initiatives to reduce maternal mortality—I have tailored my approach to align with Uzbekistan's strategic goals. I am fluent in Russian, essential for seamless communication across Tashkent’s medical community, and actively working towards fluency in Uzbek to better connect with patients and colleagues on a personal level. My experience includes collaborating with mid-level healthcare providers—a critical component of efficient care delivery in resource-conscious settings like those found throughout Uzbekistan. I understand that being a Surgeon transcends the operating room; it requires building trust, advocating for patient needs within the system, and empowering local teams.</w:t>
      </w:r>
    </w:p>
    <w:p>
      <w:pPr>
        <w:pStyle w:val="BodyText"/>
      </w:pPr>
      <w:r>
        <w:t xml:space="preserve">I am acutely aware of the challenges facing surgical services in Tashkent. While modern facilities exist, rural-to-urban disparities in care access remain significant. My vision is to contribute actively to closing this gap by focusing on high-volume, low-cost procedures with proven impact—such as cataract surgery (where Uzbekistan performs over 120,000 annually), hernia repairs, and emergency trauma care. In Tashkent alone, thousands await life-changing surgeries due to systemic bottlenecks. I am prepared to work collaboratively with the Ministry of Health and local hospitals like Tashkent City Hospital No. 5 or the Republican Clinical Center to streamline processes, share evidence-based best practices, and mentor junior staff. My goal is not just to perform surgeries, but to foster a culture of excellence that uplifts every member of the surgical team in Uzbekistan’s capital.</w:t>
      </w:r>
    </w:p>
    <w:p>
      <w:pPr>
        <w:pStyle w:val="BodyText"/>
      </w:pPr>
      <w:r>
        <w:t xml:space="preserve">This Personal Statement reflects more than an application; it embodies my life's work. I have witnessed the transformative power of timely surgery in Tashkent’s community clinics—seeing a child regain sight after cataract surgery or a mother recover from emergency obstetric care. These moments are the heartbeat of why I chose this path. My dedication extends beyond clinical skill to cultural humility: respecting Uzbek traditions while introducing safe, modern techniques; understanding that family involvement is paramount in patient care decisions; and recognizing that sustainable progress requires listening first, then acting.</w:t>
      </w:r>
    </w:p>
    <w:p>
      <w:pPr>
        <w:pStyle w:val="BodyText"/>
      </w:pPr>
      <w:r>
        <w:t xml:space="preserve">I am particularly drawn to Uzbekistan’s spirit of renewal under its leadership's focus on healthcare innovation. The country’s commitment to digital health initiatives and surgical training programs aligns perfectly with my own drive for continuous learning. I am eager to contribute not only as a surgeon but as a proactive member of Tashkent's medical community, sharing knowledge from international conferences and collaborating on projects that enhance surgical safety protocols across Uzbekistan. The opportunity to serve in Tashkent—a city where ancient Silk Road traditions meet modern ambition—represents the ultimate convergence of my professional skills and personal values.</w:t>
      </w:r>
    </w:p>
    <w:p>
      <w:pPr>
        <w:pStyle w:val="BodyText"/>
      </w:pPr>
      <w:r>
        <w:t xml:space="preserve">As a Surgeon, I am not just a practitioner of medicine; I am a guardian of hope. In Uzbekistan, where every life saved is an investment in the nation’s future, this role carries immense weight. My training has equipped me with the precision to navigate complex anatomy and the empathy to comfort patients facing fear. My heart beats for Tashkent—to stand alongside its people through their health journeys, from diagnosis to recovery. I bring not only a surgeon’s hands but also a surgeon’s resolve: to reduce waiting lists, improve outcomes, and ensure that exceptional surgical care is no longer a privilege reserved for the few in Uzbekistan.</w:t>
      </w:r>
    </w:p>
    <w:p>
      <w:pPr>
        <w:pStyle w:val="BodyText"/>
      </w:pPr>
      <w:r>
        <w:t xml:space="preserve">I am ready to join the ranks of dedicated medical professionals transforming Tashkent’s healthcare landscape. This Personal Statement is my promise: I will bring my expertise, my respect for Uzbekistan's people, and an unyielding dedication to surgical excellence to every patient I serve. The road ahead in Tashkent is challenging but profoundly meaningful. Together with the Ministry of Health, local hospitals, and fellow healthcare providers, we can build a future where quality surgical care is accessible to all—starting right here in Uzbekistan’s vibrant heart, Tashkent.</w:t>
      </w:r>
    </w:p>
    <w:p>
      <w:pPr>
        <w:pStyle w:val="BodyText"/>
      </w:pPr>
      <w:r>
        <w:t xml:space="preserve">With deep respect for Uzbekistan's medical mission and unwavering commitment to Tashkent's community,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Tashkent, Uzbekistan</dc:title>
  <dc:creator/>
  <dc:language>en</dc:language>
  <cp:keywords/>
  <dcterms:created xsi:type="dcterms:W3CDTF">2026-07-22T16:40:21Z</dcterms:created>
  <dcterms:modified xsi:type="dcterms:W3CDTF">2026-07-22T16:40:21Z</dcterms:modified>
</cp:coreProperties>
</file>

<file path=docProps/custom.xml><?xml version="1.0" encoding="utf-8"?>
<Properties xmlns="http://schemas.openxmlformats.org/officeDocument/2006/custom-properties" xmlns:vt="http://schemas.openxmlformats.org/officeDocument/2006/docPropsVTypes"/>
</file>