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caf4f3148d4a52a52f547d840daa121293b3582"/>
    <w:p>
      <w:pPr>
        <w:pStyle w:val="Heading1"/>
      </w:pPr>
      <w:r>
        <w:t xml:space="preserve">Personal Statement: A Commitment to Innovation in Systems Engineering within Medellín, Colombia</w:t>
      </w:r>
    </w:p>
    <w:p>
      <w:pPr>
        <w:pStyle w:val="FirstParagraph"/>
      </w:pPr>
      <w:r>
        <w:t xml:space="preserve">As a dedicated and forward-thinking Systems Engineer with over five years of professional experience, I have consistently sought opportunities where technical excellence meets meaningful societal impact. My journey has been deeply rooted in understanding the unique technological landscape of Colombia, particularly the dynamic innovation ecosystem thriving in Medellín—a city that has transformed itself into one of Latin America's most vibrant hubs for technology, sustainability, and social development. It is this profound connection to Medellín’s spirit of resilience and progress that fuels my aspiration to contribute my expertise as a Systems Engineer within the local tech community.</w:t>
      </w:r>
    </w:p>
    <w:p>
      <w:pPr>
        <w:pStyle w:val="BodyText"/>
      </w:pPr>
      <w:r>
        <w:t xml:space="preserve">My academic foundation includes a Bachelor’s degree in Computer Systems Engineering from Universidad de Antioquia (UdeA), where I immersed myself in courses spanning network architecture, cloud infrastructure, and data security—subjects that resonate deeply with Medellín’s strategic focus on smart city initiatives like "Medellín Smart City" and "Energía para Todos." During my studies, I actively participated in university-led projects aimed at optimizing public service delivery for underserved Comunas (neighborhoods) in the region. One such project involved designing a low-cost IoT-based waste management system for informal settlements, which not only enhanced operational efficiency but also reinforced my belief that technology must serve the community—particularly in cities like Medellín where social inclusion drives innovation.</w:t>
      </w:r>
    </w:p>
    <w:p>
      <w:pPr>
        <w:pStyle w:val="BodyText"/>
      </w:pPr>
      <w:r>
        <w:t xml:space="preserve">Professionally, I have honed my skills across diverse sectors critical to Colombia’s digital evolution. At a leading Medellín-based IT solutions firm, I spearheaded the migration of legacy government systems to cloud-native platforms for the Department of Planning (Secretaría de Planeación), enabling real-time data analytics for urban mobility planning. This project directly supported Medellín’s "Mobility 2030" strategy, improving traffic flow across key corridors like Avenida las Palmas and Calle 53. My role required meticulous attention to Colombia’s Data Protection Law (Ley 1581) and seamless integration with existing municipal frameworks—ensuring compliance while delivering scalable solutions. Beyond technical execution, I collaborated closely with public sector stakeholders to translate complex system requirements into actionable user stories, embodying the collaborative ethos central to Medellín’s tech culture.</w:t>
      </w:r>
    </w:p>
    <w:p>
      <w:pPr>
        <w:pStyle w:val="BodyText"/>
      </w:pPr>
      <w:r>
        <w:t xml:space="preserve">What sets my approach as a Systems Engineer apart is my commitment to contextual intelligence. In Colombia Medellín, technology cannot be deployed in isolation; it must align with cultural nuances, economic realities, and environmental priorities. For instance, while working with a local fintech startup targeting rural micro-entrepreneurs in Antioquia, I designed a resilient offline-first payment system capable of operating on low-bandwidth networks—a necessity for regions where internet connectivity remains inconsistent. This solution empowered over 200 small businesses across the department to access financial services, directly supporting Colombia’s national goal of digital inclusion. Such experiences have taught me that effective systems engineering in Medellín isn’t merely about code or infrastructure—it’s about empathy, adaptability, and co-creating value with the community.</w:t>
      </w:r>
    </w:p>
    <w:p>
      <w:pPr>
        <w:pStyle w:val="BodyText"/>
      </w:pPr>
      <w:r>
        <w:t xml:space="preserve">I am equally passionate about fostering the next generation of Colombian tech talent. As a mentor at "Medellín Tech Talent," an initiative supporting underrepresented youth in STEM fields, I conduct workshops on system design principles tailored to local challenges like flood management and energy efficiency. These sessions emphasize how systems engineering can address Medellín’s most pressing issues—from optimizing the Metrocable’s energy consumption to improving water distribution networks. This work reflects my conviction that Colombia Medellín’s technological ascent must be inclusive, ensuring that innovation benefits all citizens, not just urban elites.</w:t>
      </w:r>
    </w:p>
    <w:p>
      <w:pPr>
        <w:pStyle w:val="BodyText"/>
      </w:pPr>
      <w:r>
        <w:t xml:space="preserve">Looking ahead, I am eager to bring my expertise in cloud architecture (AWS/Azure), DevOps practices, and sustainable system design to an organization committed to advancing Medellín’s vision as a global leader in responsible technology. I am particularly inspired by Colombia’s National Digital Strategy (Estrategia Nacional de Digitalización) and Medellín’s ambitious "City of Knowledge" initiative, which aims to position the city at the forefront of AI-driven public services. I envision contributing to projects that integrate renewable energy grids with intelligent infrastructure, or leverage predictive analytics to enhance healthcare access in marginalized neighborhoods—solutions that are both technically robust and culturally attuned.</w:t>
      </w:r>
    </w:p>
    <w:p>
      <w:pPr>
        <w:pStyle w:val="BodyText"/>
      </w:pPr>
      <w:r>
        <w:t xml:space="preserve">My professional journey has been defined by a simple mantra: technology should be the bridge, not the barrier. In Medellín—a city where "the valley of flowers" symbolizes renewal—I see this philosophy embodied daily in how communities turn challenges into opportunities. As a Systems Engineer, I am not just building systems; I am helping to engineer a more connected, equitable future for Colombia’s most innovative city. I bring not only the technical skills required for complex system integration but also the deep cultural understanding and local passion that make sustainable innovation possible.</w:t>
      </w:r>
    </w:p>
    <w:p>
      <w:pPr>
        <w:pStyle w:val="BodyText"/>
      </w:pPr>
      <w:r>
        <w:t xml:space="preserve">Medellín is more than my workplace—it is my community, my classroom, and my motivation. I am ready to apply my expertise as a Systems Engineer to elevate projects that reflect the city’s heart: resilient, collaborative, and unyielding in its pursuit of progress. To contribute to Colombia Medellín’s technological renaissance is not merely a career step; it is an honor I embrace with unwavering dedication.</w:t>
      </w:r>
    </w:p>
    <w:p>
      <w:pPr>
        <w:pStyle w:val="BodyText"/>
      </w:pPr>
      <w:r>
        <w:t xml:space="preserve">In conclusion, this Personal Statement represents my sincere commitment to leveraging systems engineering as a force for transformation in the heart of Colombia. I am confident that my blend of technical proficiency, local insight, and community-centered mindset aligns precisely with the values driving Medellín’s rise as a global tech destination. I look forward to discussing how I can support your organization’s mission while helping shape Colombia Medellín’s next chapter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Medellín, Colombia</dc:title>
  <dc:creator/>
  <cp:keywords/>
  <dcterms:created xsi:type="dcterms:W3CDTF">2026-05-02T18:35:42Z</dcterms:created>
  <dcterms:modified xsi:type="dcterms:W3CDTF">2026-05-02T18:35:42Z</dcterms:modified>
</cp:coreProperties>
</file>

<file path=docProps/custom.xml><?xml version="1.0" encoding="utf-8"?>
<Properties xmlns="http://schemas.openxmlformats.org/officeDocument/2006/custom-properties" xmlns:vt="http://schemas.openxmlformats.org/officeDocument/2006/docPropsVTypes"/>
</file>