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Japan</w:t>
      </w:r>
      <w:r>
        <w:t xml:space="preserve"> </w:t>
      </w:r>
      <w:r>
        <w:t xml:space="preserve">Kyoto</w:t>
      </w:r>
    </w:p>
    <w:bookmarkStart w:id="20" w:name="X90c9724cf8d39c8ea0ab86fcd001b46eb6c3068"/>
    <w:p>
      <w:pPr>
        <w:pStyle w:val="Heading1"/>
      </w:pPr>
      <w:r>
        <w:t xml:space="preserve">Personal Statement: A Systems Engineer's Commitment to Innovation in Japan Kyoto</w:t>
      </w:r>
    </w:p>
    <w:p>
      <w:pPr>
        <w:pStyle w:val="FirstParagraph"/>
      </w:pPr>
      <w:r>
        <w:t xml:space="preserve">As a dedicated Systems Engineer with five years of experience optimizing complex IT infrastructures across multinational environments, I am writing this Personal Statement to express my profound enthusiasm for contributing to Kyoto’s dynamic technology ecosystem. My career has been defined by a relentless pursuit of technical excellence, cultural adaptability, and a deep respect for the harmonious integration of tradition and innovation—a philosophy that resonates profoundly with Japan’s ethos and Kyoto’s unique position as a global hub where ancient heritage meets cutting-edge technology.</w:t>
      </w:r>
    </w:p>
    <w:p>
      <w:pPr>
        <w:pStyle w:val="BodyText"/>
      </w:pPr>
      <w:r>
        <w:t xml:space="preserve">My professional journey began in Silicon Valley, where I engineered scalable cloud-native architectures for Fortune 500 clients. However, it was during a six-month assignment supporting Japanese partners that I discovered my calling in Japan. I immersed myself in understanding the cultural nuances of Japanese workplace dynamics—emphasizing collective effort (wa), meticulous attention to detail (kenkyo), and continuous improvement (kaizen). This experience transformed my technical approach: I no longer view systems solely through performance metrics but as intricate ecosystems that must function seamlessly within human, organizational, and environmental contexts. The precision required in Japanese engineering standards—where a single unoptimized line of code can disrupt entire supply chains—became my new benchmark.</w:t>
      </w:r>
    </w:p>
    <w:p>
      <w:pPr>
        <w:pStyle w:val="BodyText"/>
      </w:pPr>
      <w:r>
        <w:t xml:space="preserve">What draws me specifically to Japan Kyoto is its unparalleled blend of historical significance and technological ambition. Kyoto is not merely a city; it is a living laboratory for sustainable innovation. I have closely followed initiatives like the "Kyoto Digital Transformation Strategy," which prioritizes integrating smart city infrastructure with cultural preservation—such as using IoT sensors to monitor temple energy consumption or AI-driven traffic management to protect historic districts from congestion. As a Systems Engineer, I am eager to contribute my expertise in cloud migration (AWS/Azure), CI/CD pipeline optimization, and disaster-resilient architecture to projects that balance Kyoto’s environmental goals with digital progress. For instance, I could apply my experience rebuilding legacy systems for a Kyoto-based biotech firm to enhance their R&amp;D data pipelines while ensuring compliance with Japan’s stringent data sovereignty laws (such as APPI).</w:t>
      </w:r>
    </w:p>
    <w:p>
      <w:pPr>
        <w:pStyle w:val="BodyText"/>
      </w:pPr>
      <w:r>
        <w:t xml:space="preserve">My technical toolkit aligns precisely with the demands of modern Japanese enterprises. I specialize in designing hybrid cloud environments that reduce operational costs by 30–40%—a critical factor for Kyoto’s vibrant SME sector, which dominates the city’s tech landscape. In my most recent role, I led a team that migrated a 20-year-old ERP system to Kubernetes with zero downtime during peak tourism seasons—a project requiring extreme reliability and minimal disruption. This mirrors the expectations of Kyoto companies like Fujitsu Kyoto or local startups in the "Kyoto Innovation District," where systems must operate flawlessly during events like Gion Matsuri without compromising historical surroundings. I also hold certifications in AWS Solutions Architect and ITIL 4, reflecting my commitment to globally recognized standards while respecting Japan’s unique operational frameworks.</w:t>
      </w:r>
    </w:p>
    <w:p>
      <w:pPr>
        <w:pStyle w:val="BodyText"/>
      </w:pPr>
      <w:r>
        <w:t xml:space="preserve">Cultural fluency is equally vital for this role. Beyond conversational Japanese (N2 level), I actively study Kyoto’s local customs—such as the importance of bowing protocol in meetings or the concept of "omotenashi" (selfless hospitality) in client interactions. During my research phase, I attended virtual workshops hosted by Kyoto University’s School of Informatics on "Ethical AI for Urban Planning," which deepened my understanding of how technology must serve community values. I believe a true Systems Engineer in Japan Kyoto must embody these principles: not just building systems, but fostering trust through transparency and respect. This is why I have volunteered with the Kyoto English &amp; Technology Exchange Network, mentoring local students on open-source projects—a small step toward bridging global tech knowledge while honoring Kyoto’s collaborative spirit.</w:t>
      </w:r>
    </w:p>
    <w:p>
      <w:pPr>
        <w:pStyle w:val="BodyText"/>
      </w:pPr>
      <w:r>
        <w:t xml:space="preserve">Looking ahead, I am excited about Kyoto’s role in Japan’s "Society 5.0" vision—a societal blueprint where technology amplifies human potential. As a Systems Engineer, I aim to support initiatives like the Kansai Smart City Project or Kyoto Prefecture's carbon-neutral roadmap by designing systems that prioritize both efficiency and sustainability. For example, I envision creating energy-optimized data centers powered by Kyoto’s renewable resources (like hydroelectricity from nearby rivers), reducing the city’s digital carbon footprint. This aligns with my personal belief that technology should enhance—not overshadow—human connection, a value central to Kyoto’s identity.</w:t>
      </w:r>
    </w:p>
    <w:p>
      <w:pPr>
        <w:pStyle w:val="BodyText"/>
      </w:pPr>
      <w:r>
        <w:t xml:space="preserve">My decision to seek a Systems Engineer role in Japan Kyoto is not merely career-focused; it is rooted in a conviction that this city represents the future of purpose-driven engineering. I am ready to bring my technical rigor, cultural sensitivity, and passion for sustainable innovation to your organization. I do not merely want to work in Kyoto—I aspire to become part of its enduring legacy: a city where ancient wisdom and digital transformation coexist as one seamless system.</w:t>
      </w:r>
    </w:p>
    <w:p>
      <w:pPr>
        <w:pStyle w:val="BodyText"/>
      </w:pPr>
      <w:r>
        <w:t xml:space="preserve">I welcome the opportunity to discuss how my vision aligns with your team’s goals. Thank you for considering my Personal Statement as the foundation for a potential collaboration that could advance Kyoto’s technological horizon while honoring its timeless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Japan Kyoto</dc:title>
  <dc:creator/>
  <dc:language>en</dc:language>
  <cp:keywords/>
  <dcterms:created xsi:type="dcterms:W3CDTF">2026-07-13T22:30:37Z</dcterms:created>
  <dcterms:modified xsi:type="dcterms:W3CDTF">2026-07-13T22:30:37Z</dcterms:modified>
</cp:coreProperties>
</file>

<file path=docProps/custom.xml><?xml version="1.0" encoding="utf-8"?>
<Properties xmlns="http://schemas.openxmlformats.org/officeDocument/2006/custom-properties" xmlns:vt="http://schemas.openxmlformats.org/officeDocument/2006/docPropsVTypes"/>
</file>