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5" w:name="X1eb3d6116968b737d3234c43d01699de0727a2f"/>
    <w:p>
      <w:pPr>
        <w:pStyle w:val="Heading1"/>
      </w:pPr>
      <w:r>
        <w:t xml:space="preserve">Personal Statement: A Commitment to Systems Engineering Excellence in Myanmar Yangon</w:t>
      </w:r>
    </w:p>
    <w:p>
      <w:pPr>
        <w:pStyle w:val="FirstParagraph"/>
      </w:pPr>
      <w:r>
        <w:t xml:space="preserve">As a dedicated and results-oriented Systems Engineer with over seven years of progressive experience in designing, implementing, and optimizing complex IT infrastructure across Southeast Asia, I am writing to express my enthusiastic interest in contributing my technical expertise and passion for sustainable digital transformation within the dynamic technological landscape of Myanmar Yangon. This</w:t>
      </w:r>
      <w:r>
        <w:t xml:space="preserve"> </w:t>
      </w:r>
      <w:r>
        <w:rPr>
          <w:iCs/>
          <w:i/>
        </w:rPr>
        <w:t xml:space="preserve">Personal Statement</w:t>
      </w:r>
      <w:r>
        <w:t xml:space="preserve"> </w:t>
      </w:r>
      <w:r>
        <w:t xml:space="preserve">outlines not only my professional qualifications but also my deep commitment to supporting Yangon's burgeoning digital ecosystem through specialized Systems Engineering practices that prioritize resilience, scalability, and local relevance.</w:t>
      </w:r>
    </w:p>
    <w:bookmarkStart w:id="20" w:name="Xc1b22678fccff5d776c7e442a86bbb0d88ccf43"/>
    <w:p>
      <w:pPr>
        <w:pStyle w:val="Heading2"/>
      </w:pPr>
      <w:r>
        <w:t xml:space="preserve">Technical Expertise Aligned with Yangon's Digital Evolution</w:t>
      </w:r>
    </w:p>
    <w:p>
      <w:pPr>
        <w:pStyle w:val="FirstParagraph"/>
      </w:pPr>
      <w:r>
        <w:t xml:space="preserve">My career has been defined by building robust systems capable of thriving in diverse and often resource-constrained environments – a critical competency for success in Myanmar Yangon. I possess extensive hands-on experience with cloud infrastructure (AWS, Azure, GCP), containerization (Docker, Kubernetes), network architecture (Cisco, Juniper), and automation frameworks (Ansible, Terraform). Crucially, I have worked extensively with legacy system modernization projects across emerging markets. For instance, at my previous role in Bangkok supporting a major telecom client in Myanmar's neighboring region, I led the migration of 150+ legacy customer service systems to a cloud-native platform. This project significantly reduced operational downtime by 68% and improved scalability during peak traffic periods – challenges directly analogous to Yangon's rapidly growing digital user base where mobile internet penetration has exceeded 90%.</w:t>
      </w:r>
    </w:p>
    <w:p>
      <w:pPr>
        <w:pStyle w:val="BodyText"/>
      </w:pPr>
      <w:r>
        <w:t xml:space="preserve">Understanding the unique infrastructure realities of Myanmar Yangon is paramount. I have studied the region's specific challenges: intermittent power stability, evolving broadband connectivity (particularly in urban corridors like Sule Pagoda and Bogyoke Aung San Market), and the critical need for systems that function effectively with varying bandwidth conditions. My approach integrates these factors into system design – prioritizing offline-first capabilities, efficient data synchronization protocols, and modular architectures that allow phased rollouts as local infrastructure matures. I am particularly adept at configuring cost-effective hybrid cloud solutions that leverage Yangon's growing data center ecosystem while ensuring business continuity.</w:t>
      </w:r>
    </w:p>
    <w:bookmarkEnd w:id="20"/>
    <w:bookmarkStart w:id="21" w:name="X360c281b26191c29f534e627bb7be1ba9a22ef6"/>
    <w:p>
      <w:pPr>
        <w:pStyle w:val="Heading2"/>
      </w:pPr>
      <w:r>
        <w:t xml:space="preserve">Why Myanmar Yangon: A Strategic and Passionate Fit</w:t>
      </w:r>
    </w:p>
    <w:p>
      <w:pPr>
        <w:pStyle w:val="FirstParagraph"/>
      </w:pPr>
      <w:r>
        <w:t xml:space="preserve">Yangon is not merely a location for me; it represents the heart of Myanmar's digital renaissance. I have closely followed initiatives like the Government's "Digital Myanmar 2030" vision and witnessed firsthand the energy of local tech hubs such as TechHub Yangon and Y Combinator-backed startups operating within Yangon University of Economics' innovation ecosystem. I am deeply motivated by the opportunity to apply my skills where they can directly impact real-world development: supporting financial inclusion through mobile banking platforms (like Wave Money and KBZ Pay), optimizing logistics networks for Yangon's bustling markets, or strengthening healthcare delivery systems in underserved urban neighborhoods.</w:t>
      </w:r>
    </w:p>
    <w:p>
      <w:pPr>
        <w:pStyle w:val="BodyText"/>
      </w:pPr>
      <w:r>
        <w:t xml:space="preserve">My understanding extends beyond technology. I have engaged with Myanmar's professional community through virtual conferences on Southeast Asian IT infrastructure and have a foundational knowledge of Burmese business practices and cultural nuances. I recognize that successful Systems Engineering in Yangon requires more than technical prowess; it demands collaboration with local stakeholders, sensitivity to community needs, and patience in navigating the evolving regulatory landscape. I am committed to building trust through transparent communication and culturally intelligent teamwork – essential for fostering long-term partnerships with institutions across Yangon.</w:t>
      </w:r>
    </w:p>
    <w:bookmarkEnd w:id="21"/>
    <w:bookmarkStart w:id="22" w:name="problem-solving-for-local-impact"/>
    <w:p>
      <w:pPr>
        <w:pStyle w:val="Heading2"/>
      </w:pPr>
      <w:r>
        <w:t xml:space="preserve">Problem-Solving for Local Impact</w:t>
      </w:r>
    </w:p>
    <w:p>
      <w:pPr>
        <w:pStyle w:val="FirstParagraph"/>
      </w:pPr>
      <w:r>
        <w:t xml:space="preserve">Consider a hypothetical scenario relevant to Yangon: A major e-commerce platform experiences severe system slowdowns during peak sales events, directly impacting vendor revenue and user satisfaction. My approach would involve:</w:t>
      </w:r>
    </w:p>
    <w:p>
      <w:pPr>
        <w:numPr>
          <w:ilvl w:val="0"/>
          <w:numId w:val="1001"/>
        </w:numPr>
        <w:pStyle w:val="Compact"/>
      </w:pPr>
      <w:r>
        <w:rPr>
          <w:bCs/>
          <w:b/>
        </w:rPr>
        <w:t xml:space="preserve">Deep Context Analysis:</w:t>
      </w:r>
      <w:r>
        <w:t xml:space="preserve"> </w:t>
      </w:r>
      <w:r>
        <w:t xml:space="preserve">Investigating whether the issue stems from under-provisioned cloud resources, inefficient database queries, or network latency specific to Yangon's internet service providers (ISPs).</w:t>
      </w:r>
    </w:p>
    <w:p>
      <w:pPr>
        <w:numPr>
          <w:ilvl w:val="0"/>
          <w:numId w:val="1001"/>
        </w:numPr>
        <w:pStyle w:val="Compact"/>
      </w:pPr>
      <w:r>
        <w:rPr>
          <w:bCs/>
          <w:b/>
        </w:rPr>
        <w:t xml:space="preserve">Localized Optimization:</w:t>
      </w:r>
      <w:r>
        <w:t xml:space="preserve"> </w:t>
      </w:r>
      <w:r>
        <w:t xml:space="preserve">Implementing edge caching strategies for Yangon-based users to reduce reliance on distant servers, optimizing API responses for low-bandwidth scenarios common in parts of the city, and establishing robust monitoring with alerts configured for local operational hours.</w:t>
      </w:r>
    </w:p>
    <w:p>
      <w:pPr>
        <w:numPr>
          <w:ilvl w:val="0"/>
          <w:numId w:val="1001"/>
        </w:numPr>
        <w:pStyle w:val="Compact"/>
      </w:pPr>
      <w:r>
        <w:rPr>
          <w:bCs/>
          <w:b/>
        </w:rPr>
        <w:t xml:space="preserve">Sustainable Partnership:</w:t>
      </w:r>
      <w:r>
        <w:t xml:space="preserve"> </w:t>
      </w:r>
      <w:r>
        <w:t xml:space="preserve">Training the client's IT team on maintaining these optimized systems using tools accessible within their budget constraints – ensuring long-term resilience beyond my initial engagement.</w:t>
      </w:r>
    </w:p>
    <w:p>
      <w:pPr>
        <w:pStyle w:val="FirstParagraph"/>
      </w:pPr>
      <w:r>
        <w:t xml:space="preserve">This methodology, honed through experience in similar contexts across ASEAN, directly translates to delivering tangible value for Yangon-based businesses. It’s not about deploying the most complex global solution; it’s about the most appropriate, maintainable solution that works within Yangon's specific operational reality.</w:t>
      </w:r>
    </w:p>
    <w:bookmarkEnd w:id="22"/>
    <w:bookmarkStart w:id="23" w:name="commitment-to-growth-and-community"/>
    <w:p>
      <w:pPr>
        <w:pStyle w:val="Heading2"/>
      </w:pPr>
      <w:r>
        <w:t xml:space="preserve">Commitment to Growth and Community</w:t>
      </w:r>
    </w:p>
    <w:p>
      <w:pPr>
        <w:pStyle w:val="FirstParagraph"/>
      </w:pPr>
      <w:r>
        <w:t xml:space="preserve">I view my role as a Systems Engineer in Myanmar Yangon as an investment in both professional growth and community advancement. I am eager to learn from local experts, contribute to knowledge sharing within Yangon's tech community (perhaps through workshops at venues like the Myanmar Information Technology Association), and actively seek opportunities to mentor young Burmese engineers entering the field. I understand that building a strong digital foundation for Yangon requires nurturing local talent alongside implementing cutting-edge systems.</w:t>
      </w:r>
    </w:p>
    <w:p>
      <w:pPr>
        <w:pStyle w:val="BodyText"/>
      </w:pPr>
      <w:r>
        <w:t xml:space="preserve">The opportunity to contribute to Systems Engineering in Myanmar Yangon is deeply personal. I am not seeking just a job; I am committed to being part of the wave that transforms Yangon into a resilient, innovative, and digitally empowered city. My technical skills are meticulously tailored for this context, my experience directly addresses the infrastructure challenges faced by businesses across Yangon's diverse sectors, and my cultural awareness ensures respectful and effective collaboration.</w:t>
      </w:r>
    </w:p>
    <w:bookmarkEnd w:id="23"/>
    <w:bookmarkStart w:id="24" w:name="X15ac8ba48a077ddba4ab04f032188c19dab922d"/>
    <w:p>
      <w:pPr>
        <w:pStyle w:val="Heading2"/>
      </w:pPr>
      <w:r>
        <w:t xml:space="preserve">Conclusion: Building Tomorrow's Systems Today</w:t>
      </w:r>
    </w:p>
    <w:p>
      <w:pPr>
        <w:pStyle w:val="FirstParagraph"/>
      </w:pPr>
      <w:r>
        <w:t xml:space="preserve">In conclusion, I bring a proven track record of delivering scalable, reliable systems in complex environments – precisely the expertise needed to support Myanmar Yangon’s ambitious digital trajectory. My passion for technology is matched by my genuine commitment to understanding and contributing meaningfully within the Yangon community. I am confident that my blend of technical excellence, contextual awareness, and dedication to sustainable local impact makes me an ideal candidate for a Systems Engineer role dedicated to advancing the technological future of Myanmar Yangon. I look forward to discussing how I can contribute significantly to your organization's mission and help shape a more connected, efficient, and prosperous digital landscape for the people of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Myanmar Yangon</dc:title>
  <dc:creator/>
  <dc:language>en</dc:language>
  <cp:keywords/>
  <dcterms:created xsi:type="dcterms:W3CDTF">2026-04-24T07:36:53Z</dcterms:created>
  <dcterms:modified xsi:type="dcterms:W3CDTF">2026-04-24T07:36:53Z</dcterms:modified>
</cp:coreProperties>
</file>

<file path=docProps/custom.xml><?xml version="1.0" encoding="utf-8"?>
<Properties xmlns="http://schemas.openxmlformats.org/officeDocument/2006/custom-properties" xmlns:vt="http://schemas.openxmlformats.org/officeDocument/2006/docPropsVTypes"/>
</file>