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Career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26" w:name="Xd426f430e87b818aec208b9be63776933e12967"/>
    <w:p>
      <w:pPr>
        <w:pStyle w:val="Heading1"/>
      </w:pPr>
      <w:r>
        <w:t xml:space="preserve">Personal Statement for Systems Engineer Position in Qatar Doha</w:t>
      </w:r>
    </w:p>
    <w:p>
      <w:pPr>
        <w:pStyle w:val="FirstParagraph"/>
      </w:pPr>
      <w:r>
        <w:t xml:space="preserve">In the dynamic landscape of technological advancement, I have dedicated my career to mastering the intricate art of systems engineering—a discipline where complexity transforms into elegant solutions. My journey has been driven by a profound belief that resilient, scalable infrastructure is the backbone of societal progress, and it is this conviction that now propels me toward contributing to Qatar's visionary transformation under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strategic initiatives.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trajectory, technical expertise, and unwavering commitment to supporting Qatar’s digital future as a qualified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.</w:t>
      </w:r>
    </w:p>
    <w:bookmarkStart w:id="20" w:name="X7dd340fd8de959cb532fa70755d8105b18a174b"/>
    <w:p>
      <w:pPr>
        <w:pStyle w:val="Heading2"/>
      </w:pPr>
      <w:r>
        <w:t xml:space="preserve">Academic Foundation and Technical Mastery</w:t>
      </w:r>
    </w:p>
    <w:p>
      <w:pPr>
        <w:pStyle w:val="FirstParagraph"/>
      </w:pPr>
      <w:r>
        <w:t xml:space="preserve">My academic background in Computer Engineering from a globally recognized institution provided the theoretical rigor necessary to tackle complex system architectures. Courses in distributed systems, network security, and cloud infrastructure management were complemented by hands-on projects where I designed fault-tolerant solutions for IoT ecosystems handling real-time data streams—skills directly transferable to Qatar’s smart city ambitions. I specialized in optimizing hybrid cloud environments (AWS/Azure), ensuring 99.9% uptime for mission-critical applications, and developed a keen understanding of integrating legacy systems with modern DevOps pipelines. This technical foundation enables me to approach challenges not as isolated problems but as interconnected components within a larger ecosystem—a perspective essential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integrated infrastructure projects.</w:t>
      </w:r>
    </w:p>
    <w:bookmarkEnd w:id="20"/>
    <w:bookmarkStart w:id="21" w:name="X7a3436aeec0ee5822d2e3d6e970164b4df06db5"/>
    <w:p>
      <w:pPr>
        <w:pStyle w:val="Heading2"/>
      </w:pPr>
      <w:r>
        <w:t xml:space="preserve">Professional Experience: Building Resilience in High-Stakes Environments</w:t>
      </w:r>
    </w:p>
    <w:p>
      <w:pPr>
        <w:pStyle w:val="FirstParagraph"/>
      </w:pPr>
      <w:r>
        <w:t xml:space="preserve">In my previous role as a Systems Engineer at a multinational tech firm, I spearheaded the migration of enterprise applications to cloud infrastructure for a major Middle Eastern energy client. This project demanded seamless integration across 12 legacy systems while adhering to strict regulatory frameworks—a challenge mirrored in Qatar’s digital governance standards. I implemented automated monitoring using Prometheus/Grafana, reducing system downtime by 40%, and designed disaster recovery protocols compliant with international ISO standards. Crucially, I collaborated with cross-functional teams spanning engineering, security, and business units to align technical solutions with strategic goals. This experience solidified my ability to deliver systems that are not merely functional but future-ready—a prerequisite for</w:t>
      </w:r>
      <w:r>
        <w:t xml:space="preserve"> </w:t>
      </w:r>
      <w:r>
        <w:rPr>
          <w:bCs/>
          <w:b/>
        </w:rPr>
        <w:t xml:space="preserve">Qatar Doha</w:t>
      </w:r>
      <w:r>
        <w:t xml:space="preserve">'s rapid advancement toward Vision 2030.</w:t>
      </w:r>
    </w:p>
    <w:bookmarkEnd w:id="21"/>
    <w:bookmarkStart w:id="22" w:name="Xe147f742dbd1d5dd7d8c5c48d7f9cd348b317f4"/>
    <w:p>
      <w:pPr>
        <w:pStyle w:val="Heading2"/>
      </w:pPr>
      <w:r>
        <w:t xml:space="preserve">Why Qatar Doha? Aligning Expertise with National Vision</w:t>
      </w:r>
    </w:p>
    <w:p>
      <w:pPr>
        <w:pStyle w:val="FirstParagraph"/>
      </w:pPr>
      <w:r>
        <w:t xml:space="preserve">What ignites my enthusiasm for this opportunity is Qatar’s bold commitment to technological sovereignty and innovation. The nation’s investments in initiatives like the</w:t>
      </w:r>
      <w:r>
        <w:t xml:space="preserve"> </w:t>
      </w:r>
      <w:r>
        <w:rPr>
          <w:iCs/>
          <w:i/>
        </w:rPr>
        <w:t xml:space="preserve">Qatar National Vision 2030</w:t>
      </w:r>
      <w:r>
        <w:t xml:space="preserve">, the</w:t>
      </w:r>
      <w:r>
        <w:t xml:space="preserve"> </w:t>
      </w:r>
      <w:r>
        <w:rPr>
          <w:iCs/>
          <w:i/>
        </w:rPr>
        <w:t xml:space="preserve">Smart Qatar Program</w:t>
      </w:r>
      <w:r>
        <w:t xml:space="preserve">, and the development of Lusail City as a model sustainable metropolis resonate deeply with my professional ethos. I am particularly inspired by Doha’s ambition to become a regional hub for AI, data analytics, and cybersecurity—fields where systems engineering is pivotal. Working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offers not just a career opportunity but the chance to contribute to a society actively redefining its digital destiny. I have studied Qatar’s national strategy documents extensively and understand that success here requires engineers who grasp both technical excellence and cultural context—qualities I consistently demonstrate.</w:t>
      </w:r>
    </w:p>
    <w:bookmarkEnd w:id="22"/>
    <w:bookmarkStart w:id="23" w:name="Xcbd8aeeb6d5cc48f1f99710eeed812130833f38"/>
    <w:p>
      <w:pPr>
        <w:pStyle w:val="Heading2"/>
      </w:pPr>
      <w:r>
        <w:t xml:space="preserve">Cultural Integration and Collaborative Mindset</w:t>
      </w:r>
    </w:p>
    <w:p>
      <w:pPr>
        <w:pStyle w:val="FirstParagraph"/>
      </w:pPr>
      <w:r>
        <w:t xml:space="preserve">Beyond technical skills, my experience working in multicultural teams across the GCC has honed my ability to communicate complex concepts with clarity and respect. I actively seek to understand local business practices, which is critical when deploying systems that serve diverse user bases—from government entities to private sector innovators in</w:t>
      </w:r>
      <w:r>
        <w:t xml:space="preserve"> </w:t>
      </w:r>
      <w:r>
        <w:rPr>
          <w:bCs/>
          <w:b/>
        </w:rPr>
        <w:t xml:space="preserve">Qatar Doha</w:t>
      </w:r>
      <w:r>
        <w:t xml:space="preserve">. For instance, during a project supporting Saudi infrastructure, I tailored system documentation for regional stakeholders using bilingual resources and incorporated feedback loops that ensured adoption across cultural divides. In Qatar’s context, where projects often involve public-private partnerships (like those at Qatar Science &amp; Technology Park), this sensitivity to collaborative dynamics is non-negotiable.</w:t>
      </w:r>
    </w:p>
    <w:bookmarkEnd w:id="23"/>
    <w:bookmarkStart w:id="24" w:name="X813a2d68936998703e42086546c75d8924647e3"/>
    <w:p>
      <w:pPr>
        <w:pStyle w:val="Heading2"/>
      </w:pPr>
      <w:r>
        <w:t xml:space="preserve">Future Vision: Engineering Solutions for Doha's Tomorrow</w:t>
      </w:r>
    </w:p>
    <w:p>
      <w:pPr>
        <w:pStyle w:val="FirstParagraph"/>
      </w:pPr>
      <w:r>
        <w:t xml:space="preserve">I envision myself as a catalyst within Qatar’s technology ecosystem, contributing to projects that leverage systems engineering for societal impact. One specific area of passion is enhancing data-driven public services—such as optimizing traffic management systems across Doha using AI-powered analytics or securing critical infrastructure against evolving cyber threats. I am keen to apply my expertise in Kubernetes orchestration and zero-trust security models to support Qatar’s national cybersecurity strategy, ensuring that as the country grows, its digital foundations remain robust. Furthermore, I am committed to mentoring local talent through knowledge-sharing programs—a practice aligned with Qatar’s emphasis on human capital development.</w:t>
      </w:r>
    </w:p>
    <w:bookmarkEnd w:id="24"/>
    <w:bookmarkStart w:id="25" w:name="X1b7e1b8f5ae204b6a3ea9552551dd4929c39e05"/>
    <w:p>
      <w:pPr>
        <w:pStyle w:val="Heading2"/>
      </w:pPr>
      <w:r>
        <w:t xml:space="preserve">Conclusion: A Commitment to Excellence in Qatar Doha</w:t>
      </w:r>
    </w:p>
    <w:p>
      <w:pPr>
        <w:pStyle w:val="FirstParagraph"/>
      </w:pPr>
      <w:r>
        <w:t xml:space="preserve">My career has been a continuous pursuit of engineering excellence, but it is the unique confluence of Qatar’s ambition and Doha’s vibrant innovation landscape that now calls me forward. I bring more than technical proficiency; I offer a proven ability to translate strategic vision into scalable, secure systems—precisely what</w:t>
      </w:r>
      <w:r>
        <w:t xml:space="preserve"> </w:t>
      </w:r>
      <w:r>
        <w:rPr>
          <w:bCs/>
          <w:b/>
        </w:rPr>
        <w:t xml:space="preserve">Qatar Doha</w:t>
      </w:r>
      <w:r>
        <w:t xml:space="preserve"> </w:t>
      </w:r>
      <w:r>
        <w:t xml:space="preserve">requires as it accelerates toward its 2030 goals.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reflects not just my qualifications as a</w:t>
      </w:r>
      <w:r>
        <w:t xml:space="preserve"> </w:t>
      </w:r>
      <w:r>
        <w:rPr>
          <w:bCs/>
          <w:b/>
        </w:rPr>
        <w:t xml:space="preserve">Systems Engineer</w:t>
      </w:r>
      <w:r>
        <w:t xml:space="preserve">, but my deep respect for Qatar’s journey and my resolve to be an active contributor to its technological legacy. I am eager to bring this dedication to your organization and help build the resilient, intelligent systems that will define Doha’s next chapter.</w:t>
      </w:r>
    </w:p>
    <w:p>
      <w:pPr>
        <w:pStyle w:val="BodyText"/>
      </w:pPr>
      <w:r>
        <w:t xml:space="preserve">— A Systems Engineer committed to Qatar's Digital Horizon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Systems Engineer Career Vision in Qatar Doha</dc:title>
  <dc:creator/>
  <cp:keywords/>
  <dcterms:created xsi:type="dcterms:W3CDTF">2026-04-24T00:36:23Z</dcterms:created>
  <dcterms:modified xsi:type="dcterms:W3CDTF">2026-04-24T00:36:23Z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