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Russia</w:t>
      </w:r>
      <w:r>
        <w:t xml:space="preserve"> </w:t>
      </w:r>
      <w:r>
        <w:t xml:space="preserve">Moscow</w:t>
      </w:r>
    </w:p>
    <w:bookmarkStart w:id="25" w:name="Xacad1d13b793891a14776119114a8713daee108"/>
    <w:p>
      <w:pPr>
        <w:pStyle w:val="Heading1"/>
      </w:pPr>
      <w:r>
        <w:t xml:space="preserve">Personal Statement for Systems Engineer Position in Russia Moscow</w:t>
      </w:r>
    </w:p>
    <w:p>
      <w:pPr>
        <w:pStyle w:val="FirstParagraph"/>
      </w:pPr>
      <w:r>
        <w:t xml:space="preserve">As a dedicated and innovative Systems Engineer with over seven years of progressive experience in designing, implementing, and optimizing complex IT infrastructures across global enterprises, I am writing to express my enthusiastic interest in contributing to the technological advancement of organizations within Russia Moscow. This Personal Statement articulates my professional journey, technical expertise, cultural alignment with Moscow’s dynamic tech ecosystem, and unwavering commitment to delivering robust systems solutions that drive business excellence in one of the world’s most strategically significant technology hubs.</w:t>
      </w:r>
    </w:p>
    <w:bookmarkStart w:id="20" w:name="X26a530c3c36a7be941f56cd3545003d6e1bc83b"/>
    <w:p>
      <w:pPr>
        <w:pStyle w:val="Heading2"/>
      </w:pPr>
      <w:r>
        <w:t xml:space="preserve">Professional Foundation and Technical Expertise</w:t>
      </w:r>
    </w:p>
    <w:p>
      <w:pPr>
        <w:pStyle w:val="FirstParagraph"/>
      </w:pPr>
      <w:r>
        <w:t xml:space="preserve">My career has been defined by a relentless pursuit of operational excellence in systems engineering. I hold a Master’s degree in Computer Systems Engineering from the University of Manchester, complemented by certifications including Cisco CCNP, AWS Solutions Architect Professional, and Microsoft Certified: Azure Solutions Architect. These credentials have equipped me with comprehensive proficiency across hybrid cloud environments (AWS/Azure), enterprise networking (SD-WAN, BGP), containerization (Kubernetes/Docker), and security frameworks (ISO 27001, NIST). In my previous role at a multinational fintech firm in London, I led the migration of 50+ legacy applications to a scalable cloud-native architecture, reducing system downtime by 78% and cutting operational costs by $1.2M annually—results directly applicable to Moscow’s rapidly evolving financial and industrial sectors.</w:t>
      </w:r>
    </w:p>
    <w:p>
      <w:pPr>
        <w:pStyle w:val="BodyText"/>
      </w:pPr>
      <w:r>
        <w:t xml:space="preserve">What distinguishes me as a Systems Engineer is my holistic approach: I don’t merely deploy systems but architect resilient, future-proof infrastructures that anticipate business growth. For instance, I engineered a zero-downtime disaster recovery solution for a European e-commerce platform handling 2M+ daily transactions—a project requiring meticulous coordination across geographically dispersed teams. This experience aligns perfectly with the demands of Moscow’s high-stakes business landscape, where uninterrupted service is non-negotiable for enterprises operating in energy, finance, and telecommunications.</w:t>
      </w:r>
    </w:p>
    <w:bookmarkEnd w:id="20"/>
    <w:bookmarkStart w:id="21" w:name="X62ed02def14c309ea2509f22a82bccbdcbd7d3f"/>
    <w:p>
      <w:pPr>
        <w:pStyle w:val="Heading2"/>
      </w:pPr>
      <w:r>
        <w:t xml:space="preserve">Strategic Alignment with Russia Moscow's Technological Vision</w:t>
      </w:r>
    </w:p>
    <w:p>
      <w:pPr>
        <w:pStyle w:val="FirstParagraph"/>
      </w:pPr>
      <w:r>
        <w:t xml:space="preserve">I recognize that Russia Moscow represents more than just a geographic location; it is the nerve center of Eastern Europe’s digital transformation. The city’s strategic initiatives—such as the Smart City Moscow program, national cybersecurity protocols (including Roskomnadzor compliance), and burgeoning tech parks like Skolkovo—are creating unprecedented opportunities for Systems Engineers who understand both global best practices and local regulatory nuances. Having closely followed Russia’s IT development roadmap, I am deeply motivated to contribute to projects that support national priorities like digital sovereignty while leveraging cutting-edge technologies.</w:t>
      </w:r>
    </w:p>
    <w:p>
      <w:pPr>
        <w:pStyle w:val="BodyText"/>
      </w:pPr>
      <w:r>
        <w:t xml:space="preserve">My fluency in Russian (C1 level) and cultural adaptability enable seamless integration into Moscow-based teams. During a 2022 project in St. Petersburg, I collaborated with local engineers on a government-backed IoT infrastructure initiative, navigating language barriers to deliver a solution that met both EU GDPR standards and Russian Federal Law No. 152-FZ on personal data protection. This experience reinforced my ability to bridge international technical standards with Russia’s unique compliance framework—a critical asset for any Systems Engineer operating in Moscow.</w:t>
      </w:r>
    </w:p>
    <w:bookmarkEnd w:id="21"/>
    <w:bookmarkStart w:id="22" w:name="why-russia-moscow-a-personal-commitment"/>
    <w:p>
      <w:pPr>
        <w:pStyle w:val="Heading2"/>
      </w:pPr>
      <w:r>
        <w:t xml:space="preserve">Why Russia Moscow: A Personal Commitment</w:t>
      </w:r>
    </w:p>
    <w:p>
      <w:pPr>
        <w:pStyle w:val="FirstParagraph"/>
      </w:pPr>
      <w:r>
        <w:t xml:space="preserve">Moscow’s emergence as a global tech innovator is what truly inspires me. Unlike Silicon Valley’s homogeneity, Moscow thrives on intellectual diversity—where traditional engineering rigor meets agile startup energy. I’ve observed how local companies like Yandex, Kaspersky, and SberTech are pioneering AI-driven infrastructure solutions that could redefine enterprise systems globally. As a Systems Engineer with cross-cultural experience working across the EU, Asia Pacific, and North America, I am eager to immerse myself in this ecosystem and bring my expertise to bear on challenges specific to Russia’s market: optimizing resource-constrained legacy systems, enhancing cybersecurity resilience against evolving threats, and building scalable platforms for Russia’s digital economy.</w:t>
      </w:r>
    </w:p>
    <w:p>
      <w:pPr>
        <w:pStyle w:val="BodyText"/>
      </w:pPr>
      <w:r>
        <w:t xml:space="preserve">Moreover, I am drawn to Moscow’s emphasis on community-driven innovation. Volunteering with the Russian IT Association (RAIT) last year allowed me to mentor young engineers in system design workshops—a testament to my belief that technical excellence flourishes when knowledge is shared. I am prepared to actively participate in Moscow’s professional networks, contributing not just as an employee but as a collaborative member of its tech community.</w:t>
      </w:r>
    </w:p>
    <w:bookmarkEnd w:id="22"/>
    <w:bookmarkStart w:id="23" w:name="Xa6990233eff2ad82cd10c0cce9a26688ba31e94"/>
    <w:p>
      <w:pPr>
        <w:pStyle w:val="Heading2"/>
      </w:pPr>
      <w:r>
        <w:t xml:space="preserve">My Value Proposition for Systems Engineering in Russia Moscow</w:t>
      </w:r>
    </w:p>
    <w:p>
      <w:pPr>
        <w:pStyle w:val="FirstParagraph"/>
      </w:pPr>
      <w:r>
        <w:rPr>
          <w:bCs/>
          <w:b/>
        </w:rPr>
        <w:t xml:space="preserve">Technical Precision:</w:t>
      </w:r>
      <w:r>
        <w:t xml:space="preserve"> </w:t>
      </w:r>
      <w:r>
        <w:t xml:space="preserve">Proven ability to design systems that balance performance, security, and cost efficiency—critical for Moscow’s resource-conscious enterprises.</w:t>
      </w:r>
    </w:p>
    <w:p>
      <w:pPr>
        <w:pStyle w:val="BodyText"/>
      </w:pPr>
      <w:r>
        <w:rPr>
          <w:bCs/>
          <w:b/>
        </w:rPr>
        <w:t xml:space="preserve">Cultural Intelligence:</w:t>
      </w:r>
      <w:r>
        <w:t xml:space="preserve"> </w:t>
      </w:r>
      <w:r>
        <w:t xml:space="preserve">Deep respect for Russian business protocols, honed through direct experience navigating Moscow’s regulatory landscape.</w:t>
      </w:r>
    </w:p>
    <w:p>
      <w:pPr>
        <w:pStyle w:val="BodyText"/>
      </w:pPr>
      <w:r>
        <w:rPr>
          <w:bCs/>
          <w:b/>
        </w:rPr>
        <w:t xml:space="preserve">Strategic Vision:</w:t>
      </w:r>
      <w:r>
        <w:t xml:space="preserve"> </w:t>
      </w:r>
      <w:r>
        <w:t xml:space="preserve">Alignment with Russia’s national digital agenda through solutions that support both immediate operational needs and long-term innovation goals.</w:t>
      </w:r>
    </w:p>
    <w:p>
      <w:pPr>
        <w:pStyle w:val="BodyText"/>
      </w:pPr>
      <w:r>
        <w:rPr>
          <w:bCs/>
          <w:b/>
        </w:rPr>
        <w:t xml:space="preserve">Moscow-Specific Adaptation:</w:t>
      </w:r>
      <w:r>
        <w:t xml:space="preserve"> </w:t>
      </w:r>
      <w:r>
        <w:t xml:space="preserve">Understanding of local infrastructure challenges (e.g., cold-weather server room optimization, regional bandwidth constraints) to ensure seamless system deployment across Russian territories.</w:t>
      </w:r>
    </w:p>
    <w:bookmarkEnd w:id="23"/>
    <w:bookmarkStart w:id="24" w:name="X314d6e579b076a57ec6fdac8411ad79f36f0e14"/>
    <w:p>
      <w:pPr>
        <w:pStyle w:val="Heading2"/>
      </w:pPr>
      <w:r>
        <w:t xml:space="preserve">Conclusion: Building the Future from Moscow</w:t>
      </w:r>
    </w:p>
    <w:p>
      <w:pPr>
        <w:pStyle w:val="FirstParagraph"/>
      </w:pPr>
      <w:r>
        <w:t xml:space="preserve">This Personal Statement is not merely an application—it is a declaration of intent. I am prepared to relocate immediately to Russia Moscow and dedicate my skills as a Systems Engineer to elevating the technological foundation of your organization. The city’s blend of historical engineering legacy and digital ambition mirrors my own professional ethos: we build systems that endure, innovate, and serve humanity. Whether hardening critical infrastructure against cyber threats or designing scalable platforms for emerging industries like renewable energy or smart transportation, I am ready to apply my expertise to solve Moscow’s most complex challenges.</w:t>
      </w:r>
    </w:p>
    <w:p>
      <w:pPr>
        <w:pStyle w:val="BodyText"/>
      </w:pPr>
      <w:r>
        <w:t xml:space="preserve">As a Systems Engineer with global experience and a profound commitment to Russia Moscow’s technological future, I see this role as the culmination of my career journey. I am not seeking merely a job in Moscow—I seek to become an integral part of its digital renaissance. Thank you for considering how my vision, skills, and dedication align with your organization’s mission to shape the next generation of enterprise systems in one of the world’s most compelling tech markets.</w:t>
      </w:r>
    </w:p>
    <w:p>
      <w:pPr>
        <w:pStyle w:val="BodyText"/>
      </w:pPr>
      <w:r>
        <w:t xml:space="preserve">With sincere enthusiasm,</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Russia Moscow</dc:title>
  <dc:creator/>
  <dc:language>en</dc:language>
  <cp:keywords/>
  <dcterms:created xsi:type="dcterms:W3CDTF">2026-07-14T05:28:11Z</dcterms:created>
  <dcterms:modified xsi:type="dcterms:W3CDTF">2026-07-14T05:28:11Z</dcterms:modified>
</cp:coreProperties>
</file>

<file path=docProps/custom.xml><?xml version="1.0" encoding="utf-8"?>
<Properties xmlns="http://schemas.openxmlformats.org/officeDocument/2006/custom-properties" xmlns:vt="http://schemas.openxmlformats.org/officeDocument/2006/docPropsVTypes"/>
</file>