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Houston,</w:t>
      </w:r>
      <w:r>
        <w:t xml:space="preserve"> </w:t>
      </w:r>
      <w:r>
        <w:t xml:space="preserve">Texas</w:t>
      </w:r>
    </w:p>
    <w:bookmarkStart w:id="20" w:name="X43ae2d597d5c236f41c7b423696fff4743fe694"/>
    <w:p>
      <w:pPr>
        <w:pStyle w:val="Heading1"/>
      </w:pPr>
      <w:r>
        <w:t xml:space="preserve">Personal Statement: Pursuing Excellence as a Systems Engineer in Houston, United States</w:t>
      </w:r>
    </w:p>
    <w:p>
      <w:pPr>
        <w:pStyle w:val="FirstParagraph"/>
      </w:pPr>
      <w:r>
        <w:t xml:space="preserve">I am writing with profound enthusiasm to express my dedication to advancing my career as a Systems Engineer within the dynamic technological ecosystem of Houston, Texas. Having closely followed the city’s transformation into a pivotal hub for energy innovation, aerospace technology, and smart urban infrastructure within the United States, I am eager to contribute my technical expertise and collaborative spirit to Houston’s evolving engineering landscape. This Personal Statement outlines my professional journey, technical philosophy, and unwavering commitment to supporting the unique operational demands of systems engineering in the heart of America’s energy capital.</w:t>
      </w:r>
    </w:p>
    <w:p>
      <w:pPr>
        <w:pStyle w:val="BodyText"/>
      </w:pPr>
      <w:r>
        <w:t xml:space="preserve">My background in Systems Engineering has been meticulously shaped by a deep appreciation for complex, interconnected systems—principles that resonate powerfully with Houston’s industrial identity. Over the past seven years, I have designed and optimized mission-critical infrastructure for Fortune 500 clients across the energy sector, including offshore drilling platforms and petrochemical refineries. In these roles, I mastered end-to-end system lifecycle management: from requirements analysis for hurricane-resilient grid stability to deploying AI-driven predictive maintenance protocols that reduced operational downtime by 32% in Texas-based facilities. What sets Houston apart is not just its energy dominance, but the city’s urgent need for systems that withstand extreme weather events like Hurricane Harvey and maintain continuous operation amid climate volatility. My experience in developing fault-tolerant architectures for energy distribution networks directly aligns with this imperative—a priority I’ve observed repeatedly in Houston’s infrastructure planning initiatives.</w:t>
      </w:r>
    </w:p>
    <w:p>
      <w:pPr>
        <w:pStyle w:val="BodyText"/>
      </w:pPr>
      <w:r>
        <w:t xml:space="preserve">What draws me to the United States Houston specifically is its unparalleled convergence of legacy industry strength and emerging technological innovation. While many cities prioritize software or consumer tech, Houston uniquely integrates deep-rooted industrial systems with cutting-edge advancements in AI, IoT, and sustainable energy. I have long admired how institutions like NASA’s Johnson Space Center (JSC) leverage systems engineering for space exploration while simultaneously partnering with local firms to develop Earth-based solutions—such as satellite data for flood mitigation across the Houston metro area. This synergy between aerospace precision and ground-level impact is exactly where I aim to contribute. My recent project optimizing sensor networks for real-time air quality monitoring in Houston’s industrial corridor (collaborating with the Harris County Environmental Service) exemplifies this approach: applying systems engineering rigor to address public health challenges while respecting the city’s environmental stewardship goals.</w:t>
      </w:r>
    </w:p>
    <w:p>
      <w:pPr>
        <w:pStyle w:val="BodyText"/>
      </w:pPr>
      <w:r>
        <w:t xml:space="preserve">My technical philosophy centers on collaboration and contextual intelligence—qualities I recognize as essential for success in Houston’s multicultural professional environment. Unlike purely academic models, systems engineering in United States Houston requires navigating partnerships between multinational corporations (e.g., Shell, Chevron), municipal agencies, and community stakeholders. During my tenure at a leading energy solutions firm based in Sugar Land, I spearheaded a cross-functional team that redesigned emergency response protocols for chemical plants across the Texas Gulf Coast. This involved translating technical specifications into actionable workflows for field technicians while ensuring compliance with OSHA and EPA standards—a process demanding both engineering acumen and cultural sensitivity. Houston’s workforce embodies this balance; its success hinges on engineers who speak both “code” and “community.” I thrive in such environments, having consistently facilitated consensus among diverse teams to deliver systems that meet technical objectives without compromising operational realities.</w:t>
      </w:r>
    </w:p>
    <w:p>
      <w:pPr>
        <w:pStyle w:val="BodyText"/>
      </w:pPr>
      <w:r>
        <w:t xml:space="preserve">Furthermore, I am committed to growing alongside Houston’s trajectory as a smart city leader. The city’s initiatives like the Houston Smart City Partnership and its focus on resilient infrastructure post-2017 floods have inspired my professional growth. I actively pursue certifications in systems architecture (e.g., Certified Systems Engineering Professional) and cloud-native design (AWS/Azure), ensuring my skills evolve with Houston’s technological demands. I’ve also participated in local meetups hosted by the IEEE Houston Section, discussing topics like optimizing energy storage systems for grid resilience—a subject of immediate relevance to Texas’ renewable energy expansion. This engagement isn’t merely professional; it reflects my belief that a true Systems Engineer must be an active participant in their city’s technological narrative.</w:t>
      </w:r>
    </w:p>
    <w:p>
      <w:pPr>
        <w:pStyle w:val="BodyText"/>
      </w:pPr>
      <w:r>
        <w:t xml:space="preserve">Ultimately, I view the role of a Systems Engineer in Houston not as a job, but as stewardship. The United States relies on cities like Houston to pioneer systems capable of powering industry while safeguarding communities—a responsibility I take with utmost seriousness. My technical toolkit includes proficiency in MATLAB Simulink for system modeling, Python for automation, and Agile methodologies refined through high-stakes project deliveries. Yet beyond tools, I bring a passion forged by understanding Houston’s unique challenges: its 30 million residents’ dependence on seamless infrastructure, its global energy significance, and the cultural ethos of “building things that last.” I am eager to channel this perspective into creating systems that enhance Houston’s legacy as America’s innovation engine.</w:t>
      </w:r>
    </w:p>
    <w:p>
      <w:pPr>
        <w:pStyle w:val="BodyText"/>
      </w:pPr>
      <w:r>
        <w:t xml:space="preserve">I am prepared to immediately integrate into Houston’s engineering community, leveraging my background in critical infrastructure systems while learning from the city’s unparalleled depth of expertise. As a candidate deeply invested in the future of Systems Engineering within United States Houston, I offer not just competence but conviction: a commitment to engineering solutions that empower this city’s resilience, growth, and leadership. Thank you for considering my application. I welcome the opportunity to discuss how my vision aligns with your organization’s mission in Houston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Houston, Texas</dc:title>
  <dc:creator/>
  <dc:language>en</dc:language>
  <cp:keywords/>
  <dcterms:created xsi:type="dcterms:W3CDTF">2026-07-15T00:16:56Z</dcterms:created>
  <dcterms:modified xsi:type="dcterms:W3CDTF">2026-07-15T00:16:56Z</dcterms:modified>
</cp:coreProperties>
</file>

<file path=docProps/custom.xml><?xml version="1.0" encoding="utf-8"?>
<Properties xmlns="http://schemas.openxmlformats.org/officeDocument/2006/custom-properties" xmlns:vt="http://schemas.openxmlformats.org/officeDocument/2006/docPropsVTypes"/>
</file>