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for</w:t>
      </w:r>
      <w:r>
        <w:t xml:space="preserve"> </w:t>
      </w:r>
      <w:r>
        <w:t xml:space="preserve">Tashkent,</w:t>
      </w:r>
      <w:r>
        <w:t xml:space="preserve"> </w:t>
      </w:r>
      <w:r>
        <w:t xml:space="preserve">Uzbekistan</w:t>
      </w:r>
    </w:p>
    <w:bookmarkStart w:id="20" w:name="X564c0bf7e069c3a1292d25f119ec95e02cdc446"/>
    <w:p>
      <w:pPr>
        <w:pStyle w:val="Heading1"/>
      </w:pPr>
      <w:r>
        <w:t xml:space="preserve">Personal Statement: Dedicated Systems Engineer Eager to Contribute to Tashkent's Digital Transformation in Uzbekistan</w:t>
      </w:r>
    </w:p>
    <w:p>
      <w:pPr>
        <w:pStyle w:val="FirstParagraph"/>
      </w:pPr>
      <w:r>
        <w:t xml:space="preserve">In the vibrant heart of Central Asia, where ancient Silk Road traditions meet cutting-edge technological ambition, Tashkent stands as the dynamic epicenter of Uzbekistan's remarkable digital evolution. As a highly motivated and technically proficient Systems Engineer with over five years of progressive experience in complex enterprise environments, I am writing this</w:t>
      </w:r>
      <w:r>
        <w:t xml:space="preserve"> </w:t>
      </w:r>
      <w:r>
        <w:rPr>
          <w:bCs/>
          <w:b/>
        </w:rPr>
        <w:t xml:space="preserve">Personal Statement</w:t>
      </w:r>
      <w:r>
        <w:t xml:space="preserve"> </w:t>
      </w:r>
      <w:r>
        <w:t xml:space="preserve">to express my profound enthusiasm for contributing my skills to the transformative IT landscape of</w:t>
      </w:r>
      <w:r>
        <w:t xml:space="preserve"> </w:t>
      </w:r>
      <w:r>
        <w:rPr>
          <w:bCs/>
          <w:b/>
        </w:rPr>
        <w:t xml:space="preserve">Uzbekistan Tashkent</w:t>
      </w:r>
      <w:r>
        <w:t xml:space="preserve">. My career has been dedicated to building resilient, scalable, and secure systems infrastructure – a mission that aligns perfectly with Uzbekistan's national vision for technological advancement and Tashkent's emergence as a regional innovation hub.</w:t>
      </w:r>
    </w:p>
    <w:p>
      <w:pPr>
        <w:pStyle w:val="BodyText"/>
      </w:pPr>
      <w:r>
        <w:t xml:space="preserve">My academic foundation includes a Bachelor of Science in Computer Engineering from the prestigious Tashkent Institute of Irrigation and Agricultural Mechanization Engineers (TIIAME), where I developed a deep appreciation for practical engineering solutions within Uzbekistan's context. This local grounding, combined with subsequent professional experience at multinational technology firms operating across Europe and the Middle East, has equipped me with a unique perspective: I understand both global best practices in systems architecture and the specific operational nuances required to deliver robust IT solutions within Uzbekistan's evolving regulatory and economic environment. I am not merely seeking a job; I am seeking an opportunity to apply my expertise directly towards strengthening</w:t>
      </w:r>
      <w:r>
        <w:t xml:space="preserve"> </w:t>
      </w:r>
      <w:r>
        <w:rPr>
          <w:bCs/>
          <w:b/>
        </w:rPr>
        <w:t xml:space="preserve">Uzbekistan Tashkent</w:t>
      </w:r>
      <w:r>
        <w:t xml:space="preserve">'s digital infrastructure, supporting local businesses, government agencies, and the broader national 'Digital Uzbekistan' initiative.</w:t>
      </w:r>
    </w:p>
    <w:p>
      <w:pPr>
        <w:pStyle w:val="BodyText"/>
      </w:pPr>
      <w:r>
        <w:t xml:space="preserve">As a professional</w:t>
      </w:r>
      <w:r>
        <w:t xml:space="preserve"> </w:t>
      </w:r>
      <w:r>
        <w:rPr>
          <w:bCs/>
          <w:b/>
        </w:rPr>
        <w:t xml:space="preserve">Systems Engineer</w:t>
      </w:r>
      <w:r>
        <w:t xml:space="preserve">, my core competency lies in designing, implementing, and maintaining highly available and efficient IT systems. I possess extensive hands-on experience with cloud platforms (AWS, Azure), virtualization technologies (VMware, Hyper-V), network infrastructure management (Cisco/Juniper), containerization (Docker, Kubernetes), and comprehensive monitoring solutions (Prometheus, Grafana). In my previous role at a leading fintech company in Dubai, I spearheaded the migration of legacy on-premises systems to a hybrid cloud architecture. This project not only reduced operational costs by 35% but also significantly enhanced system reliability and scalability – metrics crucial for supporting Tashkent's burgeoning digital economy. I understand that for Uzbekistan's rapid growth, systems must be not just functional, but resilient against the unique challenges of scaling within a developing market.</w:t>
      </w:r>
    </w:p>
    <w:p>
      <w:pPr>
        <w:pStyle w:val="BodyText"/>
      </w:pPr>
      <w:r>
        <w:t xml:space="preserve">What sets me apart is my proactive approach to understanding business needs before designing technical solutions. I actively listen to stakeholders, from C-suite executives outlining strategic goals to end-users describing daily pain points. This ensures the</w:t>
      </w:r>
      <w:r>
        <w:t xml:space="preserve"> </w:t>
      </w:r>
      <w:r>
        <w:rPr>
          <w:bCs/>
          <w:b/>
        </w:rPr>
        <w:t xml:space="preserve">Systems Engineer</w:t>
      </w:r>
      <w:r>
        <w:t xml:space="preserve"> </w:t>
      </w:r>
      <w:r>
        <w:t xml:space="preserve">role transcends mere technical implementation; it becomes a strategic partnership driving tangible business outcomes. In Uzbekistan, where digital literacy is expanding rapidly and government digitization projects like "Smart Tashkent" are accelerating, this client-centric mindset is paramount. I am particularly passionate about leveraging systems engineering to support Uzbekistan's priorities: enhancing e-government services for citizens across Tashkent, securing critical infrastructure for local industries like agriculture and manufacturing (key sectors of Uzbekistan's economy), and building the foundational IT platforms that empower startups within Tashkent's growing tech ecosystem.</w:t>
      </w:r>
    </w:p>
    <w:p>
      <w:pPr>
        <w:pStyle w:val="BodyText"/>
      </w:pPr>
      <w:r>
        <w:t xml:space="preserve">I am deeply aware of the specific opportunities and responsibilities this role entails in</w:t>
      </w:r>
      <w:r>
        <w:t xml:space="preserve"> </w:t>
      </w:r>
      <w:r>
        <w:rPr>
          <w:bCs/>
          <w:b/>
        </w:rPr>
        <w:t xml:space="preserve">Uzbekistan Tashkent</w:t>
      </w:r>
      <w:r>
        <w:t xml:space="preserve">. The city is actively investing in smart city initiatives, fiber optic networks, and digital public services – creating a high demand for engineers who can bridge international standards with local requirements. I am committed to navigating Uzbekistan's evolving technical regulations and fostering collaboration across diverse teams, including government bodies like the Ministry of Digital Development. My fluency in English and Uzbek (both written and spoken) facilitates seamless communication with international vendors, local partners, and internal teams – a critical asset for ensuring smooth project delivery within Tashkent's multicultural business environment. I am not just familiar with the technology; I am committed to understanding the cultural context that shapes its successful adoption here.</w:t>
      </w:r>
    </w:p>
    <w:p>
      <w:pPr>
        <w:pStyle w:val="BodyText"/>
      </w:pPr>
      <w:r>
        <w:t xml:space="preserve">My professional ethos is built on continuous learning and ethical responsibility. The field of systems engineering evolves rapidly, and I actively pursue certifications (including AWS Solutions Architect and Cisco CCNA) to stay at the forefront of technological advancements. Crucially, I believe technology must serve people responsibly; cybersecurity is not an afterthought but a core principle embedded in every system design from inception – especially vital as</w:t>
      </w:r>
      <w:r>
        <w:t xml:space="preserve"> </w:t>
      </w:r>
      <w:r>
        <w:rPr>
          <w:bCs/>
          <w:b/>
        </w:rPr>
        <w:t xml:space="preserve">Uzbekistan Tashkent</w:t>
      </w:r>
      <w:r>
        <w:t xml:space="preserve"> </w:t>
      </w:r>
      <w:r>
        <w:t xml:space="preserve">becomes more digitally interconnected. I am eager to contribute this commitment to security and reliability within Uzbekistan's national framework.</w:t>
      </w:r>
    </w:p>
    <w:p>
      <w:pPr>
        <w:pStyle w:val="BodyText"/>
      </w:pPr>
      <w:r>
        <w:t xml:space="preserve">The prospect of contributing my skills to the vibrant IT community in Tashkent fills me with genuine excitement. I see</w:t>
      </w:r>
      <w:r>
        <w:t xml:space="preserve"> </w:t>
      </w:r>
      <w:r>
        <w:rPr>
          <w:bCs/>
          <w:b/>
        </w:rPr>
        <w:t xml:space="preserve">Uzbekistan Tashkent</w:t>
      </w:r>
      <w:r>
        <w:t xml:space="preserve"> </w:t>
      </w:r>
      <w:r>
        <w:t xml:space="preserve">not just as a location, but as an active participant in a global digital movement where local innovation is key. I am ready to bring my technical expertise, proactive problem-solving approach, and deep respect for Uzbekistan's technological aspirations to your organization. I am confident that my experience in building scalable infrastructure under demanding conditions aligns precisely with the needs of forward-thinking companies and institutions driving Tashkent's digital future.</w:t>
      </w:r>
    </w:p>
    <w:p>
      <w:pPr>
        <w:pStyle w:val="BodyText"/>
      </w:pPr>
      <w:r>
        <w:t xml:space="preserve">I am eager to discuss how my vision for robust, user-focused systems engineering can directly support your objectives within the dynamic context of</w:t>
      </w:r>
      <w:r>
        <w:t xml:space="preserve"> </w:t>
      </w:r>
      <w:r>
        <w:rPr>
          <w:bCs/>
          <w:b/>
        </w:rPr>
        <w:t xml:space="preserve">Uzbekistan Tashkent</w:t>
      </w:r>
      <w:r>
        <w:t xml:space="preserve">. I am prepared to learn from local experts, contribute meaningfully to national projects, and help build a more connected and technologically capable Uzbekistan. Thank you for considering my application as a dedicated</w:t>
      </w:r>
      <w:r>
        <w:t xml:space="preserve"> </w:t>
      </w:r>
      <w:r>
        <w:rPr>
          <w:bCs/>
          <w:b/>
        </w:rPr>
        <w:t xml:space="preserve">Systems Engineer</w:t>
      </w:r>
      <w:r>
        <w:t xml:space="preserve"> </w:t>
      </w:r>
      <w:r>
        <w:t xml:space="preserve">ready to make a significant impact in the heart of Central Asia.</w:t>
      </w:r>
    </w:p>
    <w:p>
      <w:pPr>
        <w:pStyle w:val="BodyText"/>
      </w:pPr>
      <w:r>
        <w:t xml:space="preserve">Sincerely,</w:t>
      </w:r>
      <w:r>
        <w:br/>
      </w:r>
      <w:r>
        <w:t xml:space="preserve">Your Name (Professional Signature)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for Tashkent, Uzbekistan</dc:title>
  <dc:creator/>
  <dc:language>en</dc:language>
  <cp:keywords/>
  <dcterms:created xsi:type="dcterms:W3CDTF">2026-05-03T03:41:38Z</dcterms:created>
  <dcterms:modified xsi:type="dcterms:W3CDTF">2026-05-03T03:41:38Z</dcterms:modified>
</cp:coreProperties>
</file>

<file path=docProps/custom.xml><?xml version="1.0" encoding="utf-8"?>
<Properties xmlns="http://schemas.openxmlformats.org/officeDocument/2006/custom-properties" xmlns:vt="http://schemas.openxmlformats.org/officeDocument/2006/docPropsVTypes"/>
</file>