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Primary</w:t>
      </w:r>
      <w:r>
        <w:t xml:space="preserve"> </w:t>
      </w:r>
      <w:r>
        <w:t xml:space="preserve">Teacher</w:t>
      </w:r>
      <w:r>
        <w:t xml:space="preserve"> </w:t>
      </w:r>
      <w:r>
        <w:t xml:space="preserve">for</w:t>
      </w:r>
      <w:r>
        <w:t xml:space="preserve"> </w:t>
      </w:r>
      <w:r>
        <w:t xml:space="preserve">Australia</w:t>
      </w:r>
      <w:r>
        <w:t xml:space="preserve"> </w:t>
      </w:r>
      <w:r>
        <w:t xml:space="preserve">Brisbane</w:t>
      </w:r>
    </w:p>
    <w:bookmarkStart w:id="26" w:name="X43212474d23ec581838657336c313967fd34b79"/>
    <w:p>
      <w:pPr>
        <w:pStyle w:val="Heading1"/>
      </w:pPr>
      <w:r>
        <w:t xml:space="preserve">Personal Statement for Primary Teacher Position in Australia Brisbane</w:t>
      </w:r>
    </w:p>
    <w:p>
      <w:pPr>
        <w:pStyle w:val="FirstParagraph"/>
      </w:pPr>
      <w:r>
        <w:t xml:space="preserve">As an educator with a profound passion for nurturing young minds, I am excited to submit this Personal Statement in pursuit of a Primary Teacher position within the vibrant educational landscape of Australia Brisbane. My journey in primary education has been defined by a steadfast commitment to fostering inclusive, innovative, and joyful learning environments—principles that align seamlessly with Queensland’s educational vision and Brisbane’s diverse community fabric. This statement outlines my philosophy, qualifications, and unwavering dedication to becoming an exceptional Teacher Primary in the heart of Australia Brisbane.</w:t>
      </w:r>
    </w:p>
    <w:bookmarkStart w:id="20" w:name="X98f8424868eeada969dc0bdc45a461052d1f239"/>
    <w:p>
      <w:pPr>
        <w:pStyle w:val="Heading2"/>
      </w:pPr>
      <w:r>
        <w:t xml:space="preserve">Educational Philosophy Anchored in Brisbane's Diversity</w:t>
      </w:r>
    </w:p>
    <w:p>
      <w:pPr>
        <w:pStyle w:val="FirstParagraph"/>
      </w:pPr>
      <w:r>
        <w:t xml:space="preserve">I believe every child possesses unique potential that flourishes when education is tailored to their cultural, social, and cognitive needs. This conviction stems from my experiences teaching in multicultural settings across Melbourne and Sydney, where I learned to embrace the rich tapestry of backgrounds present in Australian classrooms. Brisbane’s demographic diversity—where over 40% of students speak a language other than English at home—demands a Teacher Primary who prioritizes cultural responsiveness. In my previous roles, I developed units integrating Indigenous Australian perspectives, multilingual storytelling, and community-connected projects, ensuring all students felt valued. For instance, during a unit on local ecosystems in Brisbane’s inner-city school, I collaborated with the Turrbal and Jagera peoples to incorporate traditional ecological knowledge into science lessons. This not only deepened environmental understanding but also honored the land upon which Brisbane stands—a practice I am eager to extend within Queensland’s curriculum framework.</w:t>
      </w:r>
    </w:p>
    <w:bookmarkEnd w:id="20"/>
    <w:bookmarkStart w:id="21" w:name="X518c2d7cbeabc85e92937c6525bdc766d7af280"/>
    <w:p>
      <w:pPr>
        <w:pStyle w:val="Heading2"/>
      </w:pPr>
      <w:r>
        <w:t xml:space="preserve">Curriculum Expertise Aligned with Australian Standards</w:t>
      </w:r>
    </w:p>
    <w:p>
      <w:pPr>
        <w:pStyle w:val="FirstParagraph"/>
      </w:pPr>
      <w:r>
        <w:t xml:space="preserve">My teaching practice is firmly grounded in the Australian Curriculum and Queensland’s Essential Learnings. I hold a Bachelor of Education (Primary) with Honors from the University of Queensland, where my thesis explored "Leveraging Technology for Engaged Learning in Low-SES Classrooms"—a critical focus for many Brisbane schools facing socioeconomic disparities. I am proficient in delivering literacy and numeracy programs using evidence-based strategies like explicit instruction, formative assessment, and differentiated learning plans. In my recent role at a Brisbane suburb school (St. Brigid’s Primary), I implemented a phonics intervention program that raised reading levels by 35% within one term. Crucially, I integrate digital literacy through tools like Seesaw and Google Classroom to prepare students for the demands of modern Australia, ensuring they develop critical thinking alongside foundational skills—a hallmark of effective Primary Teacher practice in Brisbane today.</w:t>
      </w:r>
    </w:p>
    <w:bookmarkEnd w:id="21"/>
    <w:bookmarkStart w:id="22" w:name="X03e85aabf3ed9af6d300d674e54260a445b7412"/>
    <w:p>
      <w:pPr>
        <w:pStyle w:val="Heading2"/>
      </w:pPr>
      <w:r>
        <w:t xml:space="preserve">Classroom Management and Student Wellbeing</w:t>
      </w:r>
    </w:p>
    <w:p>
      <w:pPr>
        <w:pStyle w:val="FirstParagraph"/>
      </w:pPr>
      <w:r>
        <w:t xml:space="preserve">As a Teacher Primary, I recognize that academic growth is inseparable from emotional wellbeing. I employ restorative practices and trauma-informed approaches to cultivate safe, respectful classrooms—especially vital in Brisbane’s high-needs communities like Ipswich or Logan. My classroom management strategy centers on building trust through consistent routines, student voice (via class councils), and social-emotional learning (SEL) embedded into daily lessons. During my time at a Brisbane primary school with a high refugee population, I initiated "Kindness Circles" where students shared experiences using mindfulness techniques, reducing behavioral incidents by 50%. This approach aligns with the Queensland Government’s "Respectful Relationships" initiative and demonstrates my commitment to holistic child development—a priority for any Primary Teacher in Australia Brisbane.</w:t>
      </w:r>
    </w:p>
    <w:bookmarkEnd w:id="22"/>
    <w:bookmarkStart w:id="23" w:name="X8576bfbcf0b4b3106ed749ecc0d2efe6c6a2697"/>
    <w:p>
      <w:pPr>
        <w:pStyle w:val="Heading2"/>
      </w:pPr>
      <w:r>
        <w:t xml:space="preserve">Community Engagement and Professional Growth</w:t>
      </w:r>
    </w:p>
    <w:p>
      <w:pPr>
        <w:pStyle w:val="FirstParagraph"/>
      </w:pPr>
      <w:r>
        <w:t xml:space="preserve">I believe education extends beyond the classroom walls, particularly in a dynamic city like Brisbane where schools serve as community hubs. I actively partner with local organizations such as Brisbane City Council’s "Schools for Communities" program and volunteer with the Queensland Rural and Remote Schools initiative to support rural learners. Recently, I coordinated a community garden project at my school that connected students with nearby farmers, reinforcing curriculum links while building intergenerational bonds—a model I’d replicate in Brisbane to strengthen school-community ties. Professionally, I am committed to ongoing growth through QCT registration and membership in the Australian Primary Principals Association (APPA). Upcoming workshops on inclusive education for neurodiverse learners reflect my dedication to staying at the forefront of Primary Teacher best practices in Australia.</w:t>
      </w:r>
    </w:p>
    <w:bookmarkEnd w:id="23"/>
    <w:bookmarkStart w:id="24" w:name="X725903ee60c1b41632e671ae914b7614857c026"/>
    <w:p>
      <w:pPr>
        <w:pStyle w:val="Heading2"/>
      </w:pPr>
      <w:r>
        <w:t xml:space="preserve">Why Brisbane? A City That Inspires Educational Innovation</w:t>
      </w:r>
    </w:p>
    <w:p>
      <w:pPr>
        <w:pStyle w:val="FirstParagraph"/>
      </w:pPr>
      <w:r>
        <w:t xml:space="preserve">Australia Brisbane offers an unparalleled context for a Teacher Primary to thrive. Its blend of urban energy, natural beauty (from the Riverwalk to Mount Coot-tha), and commitment to educational equity resonates deeply with my values. Brisbane’s focus on "Future-Focused Learning" through initiatives like the Smart Cities Program provides fertile ground for implementing creative pedagogy—such as outdoor STEM lessons using our iconic parks or digital storytelling projects about local history. I am particularly inspired by Brisbane’s investment in early childhood education, including the $35 million Early Years Development Plan, which mirrors my belief that foundational years shape lifelong learners. As a lifelong learner myself, I am eager to contribute to Brisbane’s educational narrative while growing within its supportive professional ecosystem.</w:t>
      </w:r>
    </w:p>
    <w:bookmarkEnd w:id="24"/>
    <w:bookmarkStart w:id="25" w:name="X1f1373704accb33f6f687809c96c32daad4ae03"/>
    <w:p>
      <w:pPr>
        <w:pStyle w:val="Heading2"/>
      </w:pPr>
      <w:r>
        <w:t xml:space="preserve">Conclusion: A Promise for Brisbane’s Future Generations</w:t>
      </w:r>
    </w:p>
    <w:p>
      <w:pPr>
        <w:pStyle w:val="FirstParagraph"/>
      </w:pPr>
      <w:r>
        <w:t xml:space="preserve">In this Personal Statement, I have articulated my vision as a dedicated Primary Teacher—one who views each classroom in Australia Brisbane as a microcosm of opportunity. My expertise in curriculum design, cultural responsiveness, and student wellbeing positions me to make immediate impact within your school community. I am not merely seeking a role; I am committed to embedding myself into Brisbane’s educational heartbeat—advocating for equity, championing creativity, and ensuring every child leaves my classroom feeling capable, curious, and connected. With my passion for Queensland’s children and unwavering adherence to the highest standards of primary education, I am confident I will exceed expectations as a Teacher Primary in Australia Brisbane.</w:t>
      </w:r>
    </w:p>
    <w:p>
      <w:pPr>
        <w:pStyle w:val="BodyText"/>
      </w:pPr>
      <w:r>
        <w:t xml:space="preserve">"Education is not the filling of a pail, but the lighting of a fire." – William Butler Yeats</w:t>
      </w:r>
    </w:p>
    <w:p>
      <w:pPr>
        <w:pStyle w:val="BodyText"/>
      </w:pPr>
      <w:r>
        <w:t xml:space="preserve">— [Your Name], Primary Teacher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Primary Teacher for Australia Brisbane</dc:title>
  <dc:creator/>
  <cp:keywords/>
  <dcterms:created xsi:type="dcterms:W3CDTF">2025-10-10T20:02:41Z</dcterms:created>
  <dcterms:modified xsi:type="dcterms:W3CDTF">2025-10-10T20:02:41Z</dcterms:modified>
</cp:coreProperties>
</file>

<file path=docProps/custom.xml><?xml version="1.0" encoding="utf-8"?>
<Properties xmlns="http://schemas.openxmlformats.org/officeDocument/2006/custom-properties" xmlns:vt="http://schemas.openxmlformats.org/officeDocument/2006/docPropsVTypes"/>
</file>