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5" w:name="X80b24649550b9053e5cf16aaea0cd487f6af18f"/>
    <w:p>
      <w:pPr>
        <w:pStyle w:val="Heading1"/>
      </w:pPr>
      <w:r>
        <w:t xml:space="preserve">Personal Statement for Primary Teacher Position</w:t>
      </w:r>
    </w:p>
    <w:p>
      <w:pPr>
        <w:pStyle w:val="FirstParagraph"/>
      </w:pPr>
      <w:r>
        <w:t xml:space="preserve">With profound respect for Egypt's rich educational legacy and a deep commitment to nurturing the next generation, I submit this Personal Statement as an earnest candidate for the Primary Teacher position within Alexandria's esteemed public school system. As a dedicated educator with five years of classroom experience across diverse settings in Egypt, I have cultivated a pedagogical philosophy deeply rooted in the unique cultural tapestry and developmental needs of young learners in Alexandria. My approach to teaching is not merely transactional; it is an invitation to cultivate curiosity, critical thinking, and cultural pride within the vibrant context of</w:t>
      </w:r>
      <w:r>
        <w:t xml:space="preserve"> </w:t>
      </w:r>
      <w:r>
        <w:rPr>
          <w:bCs/>
          <w:b/>
        </w:rPr>
        <w:t xml:space="preserve">Egypt Alexandria</w:t>
      </w:r>
      <w:r>
        <w:t xml:space="preserve">.</w:t>
      </w:r>
    </w:p>
    <w:bookmarkStart w:id="20" w:name="X5eaa7d50b7171593a00cac020b475dce18a7290"/>
    <w:p>
      <w:pPr>
        <w:pStyle w:val="Heading2"/>
      </w:pPr>
      <w:r>
        <w:t xml:space="preserve">Rooted in Egyptian Values and Primary Education</w:t>
      </w:r>
    </w:p>
    <w:p>
      <w:pPr>
        <w:pStyle w:val="FirstParagraph"/>
      </w:pPr>
      <w:r>
        <w:t xml:space="preserve">I firmly believe that the role of a</w:t>
      </w:r>
      <w:r>
        <w:t xml:space="preserve"> </w:t>
      </w:r>
      <w:r>
        <w:rPr>
          <w:iCs/>
          <w:i/>
        </w:rPr>
        <w:t xml:space="preserve">Teacher Primary</w:t>
      </w:r>
      <w:r>
        <w:t xml:space="preserve"> </w:t>
      </w:r>
      <w:r>
        <w:t xml:space="preserve">transcends the delivery of curriculum—it is the sacred duty of shaping young minds during their most formative years. In Egypt, where education is recognized as the cornerstone for national progress and social cohesion, I am committed to embodying this principle daily. My teaching methodology prioritizes holistic development: academic excellence intertwined with moral character, emotional intelligence, and a profound connection to Egypt's ancient heritage. I design lessons that seamlessly integrate the Egyptian Ministry of Education's framework with locally relevant content. For instance, when teaching geography in Grade 3, I use maps of Alexandria’s coastline, the historic Bibliotheca Alexandrina as a landmark example for community studies, and stories of local festivals like the annual Alexandria International Festival to make abstract concepts tangible and meaningful for children.</w:t>
      </w:r>
    </w:p>
    <w:bookmarkEnd w:id="20"/>
    <w:bookmarkStart w:id="21" w:name="X88c3c12ab38c9103c8f04ef1a66cddddbe2b657"/>
    <w:p>
      <w:pPr>
        <w:pStyle w:val="Heading2"/>
      </w:pPr>
      <w:r>
        <w:t xml:space="preserve">Adapting Pedagogy to Alexandria's Unique Context</w:t>
      </w:r>
    </w:p>
    <w:p>
      <w:pPr>
        <w:pStyle w:val="FirstParagraph"/>
      </w:pPr>
      <w:r>
        <w:t xml:space="preserve">Alexandria, with its unique blend of Mediterranean charm, historical depth (from the ancient Pharos Lighthouse to the Roman-era Kom el-Dikka), and vibrant multicultural neighborhoods like Montaza, Rasheed, and Al-Hamraa, presents a dynamic classroom environment. As a</w:t>
      </w:r>
      <w:r>
        <w:t xml:space="preserve"> </w:t>
      </w:r>
      <w:r>
        <w:rPr>
          <w:bCs/>
          <w:b/>
        </w:rPr>
        <w:t xml:space="preserve">Teacher Primary</w:t>
      </w:r>
      <w:r>
        <w:t xml:space="preserve">, I understand that my students come from varied socioeconomic backgrounds—from families with deep roots in the city to those recently settled along the Corniche. My classroom is intentionally inclusive, leveraging Alexandria’s cultural mosaic as an educational asset. In literacy lessons, we explore folktales from Egyptian villages near Alexandria (like San Stefano) alongside classic Arabic poetry. During science units on ecosystems, we study the local biodiversity of Lake Mariout and the Mediterranean Sea through hands-on activities inspired by Alexandria's natural surroundings. This localized approach not only enhances engagement but also instills a sense of identity and belonging specific to</w:t>
      </w:r>
      <w:r>
        <w:t xml:space="preserve"> </w:t>
      </w:r>
      <w:r>
        <w:rPr>
          <w:bCs/>
          <w:b/>
        </w:rPr>
        <w:t xml:space="preserve">Egypt Alexandria</w:t>
      </w:r>
      <w:r>
        <w:t xml:space="preserve">.</w:t>
      </w:r>
    </w:p>
    <w:p>
      <w:pPr>
        <w:pStyle w:val="BodyText"/>
      </w:pPr>
      <w:r>
        <w:t xml:space="preserve">Furthermore, I actively engage with the community beyond school walls—a practice essential for effective primary education in Alexandria. I collaborate with local cultural centers (such as the Sidi Gaber Cultural Center), organize field trips to landmarks like Qaitbay Citadel, and invite elders from neighborhoods like Hadra to share oral histories of the city. This bridges formal education with living Egyptian heritage, ensuring children understand they are part of a continuous narrative that began centuries ago in Alexandria itself.</w:t>
      </w:r>
    </w:p>
    <w:bookmarkEnd w:id="21"/>
    <w:bookmarkStart w:id="22" w:name="X69b2f8053d21dd94fccd1201ad248d0bfbfe1d8"/>
    <w:p>
      <w:pPr>
        <w:pStyle w:val="Heading2"/>
      </w:pPr>
      <w:r>
        <w:t xml:space="preserve">Commitment to Excellence in Primary Education</w:t>
      </w:r>
    </w:p>
    <w:p>
      <w:pPr>
        <w:pStyle w:val="FirstParagraph"/>
      </w:pPr>
      <w:r>
        <w:t xml:space="preserve">My experience includes working with large primary classes (up to 45 students) under resource constraints, a reality common in many Egyptian public schools. I have developed strategies that maximize learning without relying on excessive materials—using creative storytelling for math concepts, student-led peer teaching, and collaborative projects that require minimal supplies. For example, during a unit on Egyptian agriculture (cotton production in the Nile Delta), students crafted models of irrigation systems using recycled household items while discussing the economic significance of their local region. I am adept at differentiating instruction to support learners with varying abilities, ensuring no child is left behind in the</w:t>
      </w:r>
      <w:r>
        <w:t xml:space="preserve"> </w:t>
      </w:r>
      <w:r>
        <w:rPr>
          <w:bCs/>
          <w:b/>
        </w:rPr>
        <w:t xml:space="preserve">Teacher Primary</w:t>
      </w:r>
      <w:r>
        <w:t xml:space="preserve"> </w:t>
      </w:r>
      <w:r>
        <w:t xml:space="preserve">role.</w:t>
      </w:r>
    </w:p>
    <w:p>
      <w:pPr>
        <w:pStyle w:val="BodyText"/>
      </w:pPr>
      <w:r>
        <w:t xml:space="preserve">I am equally committed to fostering a classroom environment grounded in respect, safety, and mutual dignity—principles that are central to Egyptian values. My approach emphasizes positive behavioral reinforcement over punishment, teaching conflict resolution through stories of historical figures like Ibn Khaldun (who was born near Alexandria) and contemporary Egyptian leaders who championed education for all. This aligns with my belief that a nurturing classroom is the foundation upon which academic success and ethical growth are built.</w:t>
      </w:r>
    </w:p>
    <w:bookmarkEnd w:id="22"/>
    <w:bookmarkStart w:id="23" w:name="why-alexandria-why-now"/>
    <w:p>
      <w:pPr>
        <w:pStyle w:val="Heading2"/>
      </w:pPr>
      <w:r>
        <w:t xml:space="preserve">Why Alexandria? Why Now?</w:t>
      </w:r>
    </w:p>
    <w:p>
      <w:pPr>
        <w:pStyle w:val="FirstParagraph"/>
      </w:pPr>
      <w:r>
        <w:t xml:space="preserve">Alexandria has always been Egypt’s beacon of learning and openness—home to the legendary Library of Alexandria, a symbol of knowledge that once inspired the world. Today, as Egypt strides toward modernization under initiatives like "Egypt Vision 2030," our primary schools are pivotal in developing citizens who carry forward both ancient wisdom and contemporary innovation. It is precisely this convergence—between Egypt’s glorious past and its ambitious future—that draws me to serve as a</w:t>
      </w:r>
      <w:r>
        <w:t xml:space="preserve"> </w:t>
      </w:r>
      <w:r>
        <w:rPr>
          <w:bCs/>
          <w:b/>
        </w:rPr>
        <w:t xml:space="preserve">Teacher Primary</w:t>
      </w:r>
      <w:r>
        <w:t xml:space="preserve"> </w:t>
      </w:r>
      <w:r>
        <w:t xml:space="preserve">in Alexandria. I do not merely want to teach; I want to be part of the generation that empowers Alexandria’s children to become thoughtful, skilled contributors to their city and nation. The opportunity to shape young minds in a city where history breathes from every corner fills me with purpose.</w:t>
      </w:r>
    </w:p>
    <w:bookmarkEnd w:id="23"/>
    <w:bookmarkStart w:id="24" w:name="conclusion"/>
    <w:p>
      <w:pPr>
        <w:pStyle w:val="Heading2"/>
      </w:pPr>
      <w:r>
        <w:t xml:space="preserve">Conclusion</w:t>
      </w:r>
    </w:p>
    <w:p>
      <w:pPr>
        <w:pStyle w:val="FirstParagraph"/>
      </w:pPr>
      <w:r>
        <w:t xml:space="preserve">In essence, my journey as an educator is inseparable from Egypt’s educational mission and the spirit of Alexandria. I bring not only teaching qualifications but a heartfelt dedication to nurturing children who understand their place in the grand story of Egypt—where the past informs the future, and every classroom is a seedbed for national progress. I am eager to contribute my passion, adaptability, and cultural sensitivity to your school community in</w:t>
      </w:r>
      <w:r>
        <w:t xml:space="preserve"> </w:t>
      </w:r>
      <w:r>
        <w:rPr>
          <w:bCs/>
          <w:b/>
        </w:rPr>
        <w:t xml:space="preserve">Egypt Alexandria</w:t>
      </w:r>
      <w:r>
        <w:t xml:space="preserve">. Together with colleagues and families, I will strive to create a Primary learning environment where curiosity flourishes, respect is practiced daily, and the children of Alexandria see themselves as inheritors of greatness. I am ready to bring my best self to this vital role as a</w:t>
      </w:r>
      <w:r>
        <w:t xml:space="preserve"> </w:t>
      </w:r>
      <w:r>
        <w:rPr>
          <w:iCs/>
          <w:i/>
        </w:rPr>
        <w:t xml:space="preserve">Teacher Primary</w:t>
      </w:r>
      <w:r>
        <w:t xml:space="preserve"> </w:t>
      </w:r>
      <w:r>
        <w:t xml:space="preserve">in the city that has long been Egypt’s intellectual heart.</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Alexandria, Egypt</dc:title>
  <dc:creator/>
  <dc:language>en</dc:language>
  <cp:keywords/>
  <dcterms:created xsi:type="dcterms:W3CDTF">2026-07-23T10:31:44Z</dcterms:created>
  <dcterms:modified xsi:type="dcterms:W3CDTF">2026-07-23T10:31:44Z</dcterms:modified>
</cp:coreProperties>
</file>

<file path=docProps/custom.xml><?xml version="1.0" encoding="utf-8"?>
<Properties xmlns="http://schemas.openxmlformats.org/officeDocument/2006/custom-properties" xmlns:vt="http://schemas.openxmlformats.org/officeDocument/2006/docPropsVTypes"/>
</file>