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Addis</w:t>
      </w:r>
      <w:r>
        <w:t xml:space="preserve"> </w:t>
      </w:r>
      <w:r>
        <w:t xml:space="preserve">Ababa</w:t>
      </w:r>
    </w:p>
    <w:bookmarkStart w:id="20" w:name="X2a19ed03658a25ecad055e6635ccf27f167804b"/>
    <w:p>
      <w:pPr>
        <w:pStyle w:val="Heading1"/>
      </w:pPr>
      <w:r>
        <w:t xml:space="preserve">Personal Statement: Commitment to Excellence in Primary Education in Ethiopia Addis Ababa</w:t>
      </w:r>
    </w:p>
    <w:p>
      <w:pPr>
        <w:pStyle w:val="FirstParagraph"/>
      </w:pPr>
      <w:r>
        <w:t xml:space="preserve">As I prepare to submit my application for a Primary Teacher position within the vibrant educational landscape of Ethiopia Addis Ababa, I feel compelled to articulate the profound dedication that has shaped my teaching philosophy and professional journey. This Personal Statement serves not merely as an application component, but as a testament to my unwavering commitment to nurturing young minds in one of Africa's most dynamic urban centers. My passion for primary education stems from a deep understanding that the foundational years of learning in Addis Ababa are pivotal in shaping Ethiopia's future leaders, innovators, and community stewards.</w:t>
      </w:r>
    </w:p>
    <w:p>
      <w:pPr>
        <w:pStyle w:val="BodyText"/>
      </w:pPr>
      <w:r>
        <w:t xml:space="preserve">With five years of classroom experience across both public and non-governmental organization (NGO) schools in Addis Ababa, I have witnessed firsthand the transformative power of quality primary education. My journey began at a government primary school in the Bole sub-city district, where I taught Grade 1-3 students from diverse socioeconomic backgrounds. The challenges were immense—limited resources, large class sizes exceeding 50 children per classroom, and varying levels of prior educational exposure—but these realities fortified my resolve to innovate within constraints. I developed culturally responsive lesson plans integrating Amharic oral traditions with modern pedagogical approaches, ensuring curriculum relevance for students navigating both urban Ethiopian identity and global citizenship. For instance, when teaching mathematics, I incorporated local market scenarios familiar to Addis Ababa families—calculating prices at the Mercato or measuring distances between neighborhoods—to make abstract concepts tangible.</w:t>
      </w:r>
    </w:p>
    <w:p>
      <w:pPr>
        <w:pStyle w:val="BodyText"/>
      </w:pPr>
      <w:r>
        <w:t xml:space="preserve">My approach as a Teacher Primary is deeply rooted in Ethiopia's national education framework. I have meticulously studied the Ethiopian Ministry of Education's "National Curriculum Framework for Basic Education," aligning my teaching methodology with its emphasis on holistic development, moral education, and mother-tongue instruction. In Addis Ababa’s unique urban context, where students often juggle family responsibilities alongside studies, I prioritize creating inclusive environments that recognize and support each child's lived experience. During a recent classroom observation in a Yeka district school, I noticed several students arriving late due to domestic duties; rather than punishing them, I established flexible "early morning help desks" where children could catch up on missed work with peer mentors—resulting in a 30% reduction in absenteeism within one semester.</w:t>
      </w:r>
    </w:p>
    <w:p>
      <w:pPr>
        <w:pStyle w:val="BodyText"/>
      </w:pPr>
      <w:r>
        <w:t xml:space="preserve">Central to my teaching philosophy is the belief that every child possesses innate potential waiting to be discovered. This conviction guided my development of literacy programs specifically designed for Addis Ababa's multilingual context. Recognizing that many students speak Oromo or Somali at home while learning Amharic in school, I created "language bridge" activities where students translated stories between languages, strengthening both linguistic and cognitive skills. The impact was profound: a previously disengaged Grade 2 student from a Somali community who had struggled with Amharic literacy became our class' star storyteller within months. This experience reinforced my understanding that effective teaching in Ethiopia Addis Ababa requires cultural humility—listening to families, collaborating with community elders, and respecting the rich tapestry of Ethiopian languages and traditions.</w:t>
      </w:r>
    </w:p>
    <w:p>
      <w:pPr>
        <w:pStyle w:val="BodyText"/>
      </w:pPr>
      <w:r>
        <w:t xml:space="preserve">Professional development has been integral to my growth as a Teacher Primary. I completed the Addis Ababa Teachers' Professional Development Program (2021), earning certification in inclusive education strategies for students with diverse learning needs. I also participated in UNESCO's "Digital Literacy for Ethiopian Schools" initiative, training colleagues across three districts to integrate low-cost technology—using recycled tablets and solar-powered chargers—to enhance science lessons. In Addis Ababa's rapidly evolving educational environment, where digital access remains uneven, I believe technology must serve as a bridge rather than a barrier. My classroom now features "community tech stations" where students share limited devices to research local environmental projects, connecting curriculum to real-world issues like urban waste management in our city.</w:t>
      </w:r>
    </w:p>
    <w:p>
      <w:pPr>
        <w:pStyle w:val="BodyText"/>
      </w:pPr>
      <w:r>
        <w:t xml:space="preserve">What sets me apart is my commitment to community partnership—a principle vital for sustainable educational impact in Ethiopia Addis Ababa. I established the "Family Learning Circles" program, bringing parents into the classroom for monthly workshops on supporting early literacy at home. Initially met with skepticism due to cultural norms about teacher authority, the initiative evolved through collaborative design with parent representatives. Now, these circles have become vital forums where mothers teach traditional weaving techniques while integrating geometry concepts, and fathers share agricultural knowledge that reinforces science lessons about soil and seasons. The program's success—evidenced by a 40% increase in parental engagement scores across participating schools—demonstrates how education flourishes when anchored in community trust.</w:t>
      </w:r>
    </w:p>
    <w:p>
      <w:pPr>
        <w:pStyle w:val="BodyText"/>
      </w:pPr>
      <w:r>
        <w:t xml:space="preserve">My vision extends beyond the classroom walls. I actively participate in Addis Ababa's Education Network for Innovation, contributing to policy discussions on teacher retention strategies and curriculum localization. I advocate for embedding Ethiopia's rich heritage into daily learning—such as using historical narratives of Axumite civilization to teach geography or incorporating traditional music into mathematics rhythm exercises. In a city where the pace of development often outstrips educational support systems, I believe teachers must be both practitioners and catalysts for change.</w:t>
      </w:r>
    </w:p>
    <w:p>
      <w:pPr>
        <w:pStyle w:val="BodyText"/>
      </w:pPr>
      <w:r>
        <w:t xml:space="preserve">As I consider joining the esteemed teaching community in Ethiopia Addis Ababa, I do so with profound respect for our shared mission: to empower every child to reach their full potential. My journey has taught me that effective primary education is not merely about academic achievement, but about fostering resilience, empathy, and cultural pride in a city that embodies Ethiopia's spirit of renewal. I bring not only pedagogical expertise but a heart deeply attuned to Addis Ababa's unique rhythm—the sounds of dawn prayers from nearby mosques blending with children's laughter at school gates, the vibrant colors of traditional dresses on students walking home, the collective hope radiating from every neighborhood.</w:t>
      </w:r>
    </w:p>
    <w:p>
      <w:pPr>
        <w:pStyle w:val="BodyText"/>
      </w:pPr>
      <w:r>
        <w:t xml:space="preserve">Should I be granted the opportunity to serve as a Teacher Primary in this remarkable city, I pledge to bring innovative spirit and unwavering dedication to your institution. I will honor Ethiopia's educational legacy while pioneering solutions for our children's future. My Personal Statement is more than words on paper; it is a promise—to my students, my colleagues, and the enduring promise of education as the cornerstone of Ethiopia Addis Ababa's bright tomorrow.</w:t>
      </w:r>
    </w:p>
    <w:p>
      <w:pPr>
        <w:pStyle w:val="BodyText"/>
      </w:pPr>
      <w:r>
        <w:t xml:space="preserve">With profound respect for Ethiopian educational values and boundless enthusiasm for shaping young lives,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Addis Ababa</dc:title>
  <dc:creator/>
  <dc:language>en</dc:language>
  <cp:keywords/>
  <dcterms:created xsi:type="dcterms:W3CDTF">2025-12-07T16:37:15Z</dcterms:created>
  <dcterms:modified xsi:type="dcterms:W3CDTF">2025-12-07T16:37:15Z</dcterms:modified>
</cp:coreProperties>
</file>

<file path=docProps/custom.xml><?xml version="1.0" encoding="utf-8"?>
<Properties xmlns="http://schemas.openxmlformats.org/officeDocument/2006/custom-properties" xmlns:vt="http://schemas.openxmlformats.org/officeDocument/2006/docPropsVTypes"/>
</file>