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Position</w:t>
      </w:r>
    </w:p>
    <w:bookmarkStart w:id="26" w:name="Xfe0a94ed6fe0d5c018e3c2f4291e176a52a9e6c"/>
    <w:p>
      <w:pPr>
        <w:pStyle w:val="Heading1"/>
      </w:pPr>
      <w:r>
        <w:t xml:space="preserve">Personal Statement for Primary Teacher Position in India Bangalore</w:t>
      </w:r>
    </w:p>
    <w:p>
      <w:pPr>
        <w:pStyle w:val="FirstParagraph"/>
      </w:pPr>
      <w:r>
        <w:t xml:space="preserve">As I prepare this Personal Statement for the Primary Teacher position at your esteemed institution in India Bangalore, I am filled with profound enthusiasm for contributing to the formative educational experiences of young learners. Having dedicated seven years to nurturing children's intellectual and emotional growth within Bangalore's vibrant urban landscape, I understand that effective early education is the cornerstone of a thriving society. This statement articulates my philosophy, qualifications, and unwavering commitment to shaping compassionate, curious minds in the diverse context of India Bangalore.</w:t>
      </w:r>
    </w:p>
    <w:bookmarkStart w:id="20" w:name="X20c2087967ddd8a63f21749e78e78dc3732a618"/>
    <w:p>
      <w:pPr>
        <w:pStyle w:val="Heading2"/>
      </w:pPr>
      <w:r>
        <w:t xml:space="preserve">Educational Foundation Rooted in Indian Context</w:t>
      </w:r>
    </w:p>
    <w:p>
      <w:pPr>
        <w:pStyle w:val="FirstParagraph"/>
      </w:pPr>
      <w:r>
        <w:t xml:space="preserve">I hold a Bachelor of Education (B.Ed.) with specialization in Early Childhood Development from Karnataka University, complemented by a Diploma in Child Psychology from the National Institute of Educational Planning and Administration. My curriculum emphasized India's National Curriculum Framework (NCF 2005), particularly its emphasis on child-centered learning and holistic development—principles I have actively implemented across primary classrooms in Bangalore. During my studies, I conducted research on 'Cultural Integration in Multilingual Classrooms' at a government school in Koramangala, analyzing how incorporating local Kannada proverbs and regional folktales enriched literacy while preserving cultural identity. This work reinforced my belief that a Primary Teacher must be both an educator and a cultural bridge.</w:t>
      </w:r>
    </w:p>
    <w:bookmarkEnd w:id="20"/>
    <w:bookmarkStart w:id="21" w:name="X190b2f519878f6a9e3fd586a5c466a56aa083d8"/>
    <w:p>
      <w:pPr>
        <w:pStyle w:val="Heading2"/>
      </w:pPr>
      <w:r>
        <w:t xml:space="preserve">Pedagogical Approach Aligned with Bangalore's Educational Ecosystem</w:t>
      </w:r>
    </w:p>
    <w:p>
      <w:pPr>
        <w:pStyle w:val="FirstParagraph"/>
      </w:pPr>
      <w:r>
        <w:t xml:space="preserve">My teaching philosophy centers on the mantra: 'Every child is a unique universe waiting to be explored.' In India Bangalore, where classrooms reflect extraordinary diversity—from children of IT professionals in Whitefield to those from peripheral neighborhoods like Kormangala—I design flexible, inclusive strategies that honor this mosaic. I utilize project-based learning such as 'Our Bangalore Neighborhood' wherein students document local landmarks through drawings and interviews with community elders. This not only builds research skills but also cultivates civic pride. For instance, my Class 3 students recently created a digital scrapbook about Cubbon Park, integrating geography, art, and environmental awareness—directly aligning with Karnataka State Board's emphasis on experiential learning.</w:t>
      </w:r>
    </w:p>
    <w:p>
      <w:pPr>
        <w:pStyle w:val="BodyText"/>
      </w:pPr>
      <w:r>
        <w:t xml:space="preserve">As a Primary Teacher in India Bangalore, I recognize that effective education transcends textbooks. It requires understanding the socio-economic realities of families navigating urban growth—where many parents work long hours. Therefore, I establish warm 'Family Connection Days' where I visit homes (with parental consent) to discuss learning progress through local language conversations. This practice has significantly improved parental engagement in institutions like the Shanti Vidya Mandir where I taught for three years.</w:t>
      </w:r>
    </w:p>
    <w:bookmarkEnd w:id="21"/>
    <w:bookmarkStart w:id="22" w:name="X6883b11c457463a2ca5b8b3090b9a718ea726ba"/>
    <w:p>
      <w:pPr>
        <w:pStyle w:val="Heading2"/>
      </w:pPr>
      <w:r>
        <w:t xml:space="preserve">Addressing Bangalore's Unique Educational Challenges</w:t>
      </w:r>
    </w:p>
    <w:p>
      <w:pPr>
        <w:pStyle w:val="FirstParagraph"/>
      </w:pPr>
      <w:r>
        <w:t xml:space="preserve">India Bangalore presents distinct opportunities and challenges for Primary Teachers. The rapid urbanization has led to varied access to resources, necessitating adaptive teaching. In my current role at a private primary school in Jayanagar, I developed low-cost STEM kits using recycled materials—transforming plastic bottles into fraction manipulatives for Math lessons. When the school transitioned to hybrid learning during the pandemic, I created bilingual (English-Kannada) video tutorials for parents struggling with digital literacy, ensuring no child fell behind. These initiatives reflect my commitment to making education accessible in Bangalore's dynamic context.</w:t>
      </w:r>
    </w:p>
    <w:p>
      <w:pPr>
        <w:pStyle w:val="BodyText"/>
      </w:pPr>
      <w:r>
        <w:t xml:space="preserve">Moreover, I actively address mental well-being—a growing concern in India Bangalore's competitive academic environment. I conduct weekly 'Emotion Check-Ins' where students share feelings through art or storytelling, fostering emotional intelligence before introducing concepts like division or plant cycles. This approach has reduced classroom conflicts by 40% in my previous school, as reported in the annual progress audit.</w:t>
      </w:r>
    </w:p>
    <w:bookmarkEnd w:id="22"/>
    <w:bookmarkStart w:id="23" w:name="X8576bfbcf0b4b3106ed749ecc0d2efe6c6a2697"/>
    <w:p>
      <w:pPr>
        <w:pStyle w:val="Heading2"/>
      </w:pPr>
      <w:r>
        <w:t xml:space="preserve">Community Engagement and Professional Growth</w:t>
      </w:r>
    </w:p>
    <w:p>
      <w:pPr>
        <w:pStyle w:val="FirstParagraph"/>
      </w:pPr>
      <w:r>
        <w:t xml:space="preserve">True to the spirit of India Bangalore, I believe education flourishes when schools are community hubs. I collaborate with local NGOs like 'Sahyadri Child Development Centre' to organize monthly 'Literacy Bazaars' in neighborhood parks, offering free storytelling sessions and book exchanges for underprivileged children. These events have connected over 200 families with literacy resources while strengthening school-community bonds—a practice that aligns perfectly with the National Education Policy's vision for schools as community assets.</w:t>
      </w:r>
    </w:p>
    <w:p>
      <w:pPr>
        <w:pStyle w:val="BodyText"/>
      </w:pPr>
      <w:r>
        <w:t xml:space="preserve">Professional development is non-negotiable in my journey as a Primary Teacher. I recently completed the 'Inclusive Education for Diverse Learners' certification from NIEPA, and regularly participate in workshops hosted by Bangalore's School Teachers' Association on topics like integrating technology without widening digital divides. My current project involves developing a culturally responsive curriculum framework for Kannada-speaking students transitioning from pre-primary to Class 1—a resource I aim to share across Bangalore's primary schools.</w:t>
      </w:r>
    </w:p>
    <w:bookmarkEnd w:id="23"/>
    <w:bookmarkStart w:id="24" w:name="why-i-am-aligned-with-your-institution"/>
    <w:p>
      <w:pPr>
        <w:pStyle w:val="Heading2"/>
      </w:pPr>
      <w:r>
        <w:t xml:space="preserve">Why I Am Aligned with Your Institution</w:t>
      </w:r>
    </w:p>
    <w:p>
      <w:pPr>
        <w:pStyle w:val="FirstParagraph"/>
      </w:pPr>
      <w:r>
        <w:t xml:space="preserve">Having followed [School Name]'s innovative approach to experiential learning—particularly your 'Green School' initiative—I am eager to contribute my expertise in sustainable education practices. Your commitment to nurturing children as 'global citizens with local roots' resonates deeply with my teaching ethos. In India Bangalore, where rapid development sometimes overshadows foundational values, I am determined to foster children who appreciate their heritage while engaging thoughtfully with the world.</w:t>
      </w:r>
    </w:p>
    <w:p>
      <w:pPr>
        <w:pStyle w:val="BodyText"/>
      </w:pPr>
      <w:r>
        <w:t xml:space="preserve">My ultimate goal as a Primary Teacher is not merely to impart knowledge but to ignite lifelong curiosity. When a student from my previous class proudly identified 15 local bird species during our garden exploration, I witnessed education transcending the classroom—a testament to what's possible when we honor each child's innate potential.</w:t>
      </w:r>
    </w:p>
    <w:bookmarkEnd w:id="24"/>
    <w:bookmarkStart w:id="25" w:name="X1c2ff168e1c083fc9dcf214046819f5e42adb62"/>
    <w:p>
      <w:pPr>
        <w:pStyle w:val="Heading2"/>
      </w:pPr>
      <w:r>
        <w:t xml:space="preserve">Conclusion: A Commitment for Bangalore's Future</w:t>
      </w:r>
    </w:p>
    <w:p>
      <w:pPr>
        <w:pStyle w:val="FirstParagraph"/>
      </w:pPr>
      <w:r>
        <w:t xml:space="preserve">This Personal Statement embodies my lifelong dedication to early education in India Bangalore. I see myself not just as a Teacher Primary, but as a catalyst for empowering the next generation of Bangalore citizens who will lead with empathy, innovation, and cultural pride. With my pedagogical expertise honed in Karnataka's classrooms, my understanding of urban educational challenges, and my passion for community-centered learning—I am prepared to make meaningful contributions from Day One. I look forward to discussing how my vision aligns with your institution's mission to create transformative educational experiences for every child in Bangalore.</w:t>
      </w:r>
    </w:p>
    <w:bookmarkEnd w:id="25"/>
    <w:p>
      <w:pPr>
        <w:pStyle w:val="BodyText"/>
      </w:pPr>
      <w:r>
        <w:t xml:space="preserve">Word Count: 847</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Position</dc:title>
  <dc:creator/>
  <dc:language>en</dc:language>
  <cp:keywords/>
  <dcterms:created xsi:type="dcterms:W3CDTF">2026-07-20T23:03:42Z</dcterms:created>
  <dcterms:modified xsi:type="dcterms:W3CDTF">2026-07-20T23:03:42Z</dcterms:modified>
</cp:coreProperties>
</file>

<file path=docProps/custom.xml><?xml version="1.0" encoding="utf-8"?>
<Properties xmlns="http://schemas.openxmlformats.org/officeDocument/2006/custom-properties" xmlns:vt="http://schemas.openxmlformats.org/officeDocument/2006/docPropsVTypes"/>
</file>