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00811fe8f3478bd70eb23832b960321d51deefa"/>
    <w:p>
      <w:pPr>
        <w:pStyle w:val="Heading1"/>
      </w:pPr>
      <w:r>
        <w:t xml:space="preserve">Personal Statement: Dedicated Primary Educator Committed to Shaping Young Minds in Indonesia Jakarta</w:t>
      </w:r>
    </w:p>
    <w:p>
      <w:pPr>
        <w:pStyle w:val="FirstParagraph"/>
      </w:pPr>
      <w:r>
        <w:t xml:space="preserve">In the vibrant, dynamic heart of Indonesia Jakarta, where cultural diversity meets modern educational aspirations, I stand before you with a profound commitment to nurturing the foundational years of childhood education. As a passionate and qualified **Teacher Primary**, my career has been dedicated to fostering inclusive, engaging, and transformative learning environments for young students in urban Indonesian contexts. This **Personal Statement** articulates my philosophy, experience, and unwavering dedication to contributing meaningfully to primary education within Jakarta’s unique socio-educational landscape.</w:t>
      </w:r>
    </w:p>
    <w:p>
      <w:pPr>
        <w:pStyle w:val="BodyText"/>
      </w:pPr>
      <w:r>
        <w:t xml:space="preserve">My teaching journey began in 2018 at SDN Cempaka Putih 01, a public primary school in Central Jakarta serving over 450 students from diverse socioeconomic backgrounds. I quickly learned that effective **Teacher Primary** practice transcends textbook delivery; it requires deep empathy, cultural responsiveness, and an understanding of Jakarta’s distinct challenges—from traffic congestion impacting student punctuality to the need for resilience amid rapid urbanization. I embraced the Indonesian National Education Standards (Standar Nasional Pendidikan), particularly emphasizing character education aligned with Pancasila values. For instance, I integrated local stories like *Legenda Batu Cinta* from Betawi culture into literacy lessons, making learning relevant while honoring Jakarta’s heritage. This approach not only boosted engagement but also nurtured students’ pride in their identity within Indonesia.</w:t>
      </w:r>
    </w:p>
    <w:p>
      <w:pPr>
        <w:pStyle w:val="BodyText"/>
      </w:pPr>
      <w:r>
        <w:t xml:space="preserve">As a **Teacher Primary** working in **Indonesia Jakarta**, I recognize that the classroom is a microcosm of our nation’s diversity. At SDN Kebayoran Baru 05, I designed differentiated learning plans for students ranging from children of migrant workers to those from affluent families. Using Kurikulum Merdeka (the National Curriculum for Independence), I shifted focus from rote memorization to critical thinking—organizing "Jakarta Explorer" projects where pupils researched local markets, transportation systems, and environmental challenges like flooding. This hands-on methodology earned praise from school leaders and parents alike, with student participation rates rising by 35% in science and social studies. Crucially, I ensured all activities adhered to Indonesian Ministry of Education guidelines while infusing creativity—such as using recycled materials for art projects to teach sustainability, a priority in Jakarta’s environmental initiatives.</w:t>
      </w:r>
    </w:p>
    <w:p>
      <w:pPr>
        <w:pStyle w:val="BodyText"/>
      </w:pPr>
      <w:r>
        <w:t xml:space="preserve">My **Personal Statement** would be incomplete without highlighting my commitment to community partnership. In **Indonesia Jakarta**, schools cannot operate in isolation. I collaborated with local NGOs like "Jakarta Mengajar" to provide after-school literacy support for students from underprivileged neighborhoods near the Ciliwung River. We also engaged parents through "Bazaar Budaya" events, where families shared traditional crafts and foods, strengthening school-family bonds—vital in a city where many parents work long hours. This aligns with Indonesia’s National Education Philosophy (Pancasila), which prioritizes education as a collective societal endeavor. I actively participated in Jakarta’s District Education Agency (Dinas Pendidikan) workshops on inclusive teaching, mastering strategies to support students with learning differences—a growing need in our capital city.</w:t>
      </w:r>
    </w:p>
    <w:p>
      <w:pPr>
        <w:pStyle w:val="BodyText"/>
      </w:pPr>
      <w:r>
        <w:t xml:space="preserve">As a **Teacher Primary**, I view assessment not as a punitive tool but as a compass for growth. In Jakarta’s high-stakes education environment, I moved beyond standardized tests to implement portfolio assessments and reflective journals. For example, my Grade 3 class created "Jakarta Storybooks" documenting neighborhood changes over time, which were showcased at the Jakarta Education Festival. This project not only developed language skills but also instilled civic consciousness—critical for nurturing responsible Indonesian citizens. My methodology is informed by research on early childhood development in Southeast Asia, particularly studies emphasizing play-based learning in culturally rich settings like those found across **Indonesia Jakarta**.</w:t>
      </w:r>
    </w:p>
    <w:p>
      <w:pPr>
        <w:pStyle w:val="BodyText"/>
      </w:pPr>
      <w:r>
        <w:t xml:space="preserve">My dedication extends to professional growth. I earned my PPG (Program Pengalaman Lapangan) certification under Indonesia’s Teacher Professional Standards (Permendikbud No. 16/2019), completing advanced training in classroom management and digital literacy for primary education. In Jakarta, where internet access varies, I championed low-tech solutions like peer-led "knowledge circles" to ensure no student was left behind during the pandemic’s remote learning phase. I also initiated a school-wide "Green Classroom" program, teaching students to compost waste—a practical application of environmental education mandated by Indonesia’s Sustainable Development Goals.</w:t>
      </w:r>
    </w:p>
    <w:p>
      <w:pPr>
        <w:pStyle w:val="BodyText"/>
      </w:pPr>
      <w:r>
        <w:t xml:space="preserve">What sets me apart as a **Teacher Primary** in **Indonesia Jakarta** is my ability to harmonize national educational mandates with hyperlocal relevance. While other teachers might focus solely on curriculum coverage, I prioritize the whole child: their emotional well-being, cultural identity, and preparation for future challenges. In a city where Jakarta’s population exceeds 10 million and school enrollment strains infrastructure, this holistic approach is not merely idealistic—it is essential. I understand that as a **Teacher Primary**, my role extends beyond academics; I am a guardian of values, an advocate for equity, and a bridge between home and the wider world.</w:t>
      </w:r>
    </w:p>
    <w:p>
      <w:pPr>
        <w:pStyle w:val="BodyText"/>
      </w:pPr>
      <w:r>
        <w:t xml:space="preserve">To the esteemed selection committee of Jakarta’s educational institutions: this **Personal Statement** reflects not just my qualifications, but my heart. I do not seek merely to teach in **Indonesia Jakarta**—I am committed to growing with its schools, its children, and its future. With five years of proven success in Jakarta’s most dynamic classrooms and a vision aligned with Indonesia’s educational aspirations, I am ready to contribute my energy, creativity, and unwavering dedication as your next **Teacher Primary**. Together, we can cultivate not just literate students, but compassionate citizens who will shape Indonesia’s tomorrow.</w:t>
      </w:r>
    </w:p>
    <w:p>
      <w:pPr>
        <w:pStyle w:val="BodyText"/>
      </w:pPr>
      <w:r>
        <w:t xml:space="preserve">Thank you for considering my application. I eagerly anticipate the opportunity to discuss how my skills in primary education can support the vibrant learning community of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Jakarta, Indonesia</dc:title>
  <dc:creator/>
  <cp:keywords/>
  <dcterms:created xsi:type="dcterms:W3CDTF">2025-12-07T16:26:37Z</dcterms:created>
  <dcterms:modified xsi:type="dcterms:W3CDTF">2025-12-07T16:26:37Z</dcterms:modified>
</cp:coreProperties>
</file>

<file path=docProps/custom.xml><?xml version="1.0" encoding="utf-8"?>
<Properties xmlns="http://schemas.openxmlformats.org/officeDocument/2006/custom-properties" xmlns:vt="http://schemas.openxmlformats.org/officeDocument/2006/docPropsVTypes"/>
</file>