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d6f97cf539c3a2eb8dc86f1bc88530dfa826d32"/>
    <w:p>
      <w:pPr>
        <w:pStyle w:val="Heading1"/>
      </w:pPr>
      <w:r>
        <w:t xml:space="preserve">Personal Statement: Dedicated Primary Teacher Eager to Contribute to Tel Aviv's Educational Landscape</w:t>
      </w:r>
    </w:p>
    <w:p>
      <w:pPr>
        <w:pStyle w:val="FirstParagraph"/>
      </w:pPr>
      <w:r>
        <w:t xml:space="preserve">As I prepare my application for a Primary Teacher position within the vibrant educational ecosystem of Israel, specifically in the dynamic city of Tel Aviv, I am compelled to articulate not merely my qualifications, but the profound passion and purpose that drive my commitment to shaping young minds. This Personal Statement represents my earnest desire to join a community where education is recognized as the cornerstone of a thriving society—a value deeply resonant within Israel's cultural fabric and especially vibrant in Tel Aviv's diverse, forward-thinking environment.</w:t>
      </w:r>
    </w:p>
    <w:p>
      <w:pPr>
        <w:pStyle w:val="BodyText"/>
      </w:pPr>
      <w:r>
        <w:t xml:space="preserve">My journey in primary education has been defined by an unwavering belief in the transformative power of early learning. Over the past five years, I have taught Grades 1-4 across three distinct educational settings: a public school in Jerusalem with a significant immigrant population, an international school in Haifa serving families from over 20 nationalities, and a community-focused primary school in Ramat Gan. These experiences have equipped me with nuanced strategies for navigating the rich cultural tapestry that characterizes Israeli classrooms. In Tel Aviv specifically, where diversity is not just present but celebrated as a source of strength—from Ashkenazi and Mizrahi Jewish communities to Arab-Israeli students, Russian-speaking immigrants, and Ethiopian-Israeli families—I have developed a teaching methodology centered on cultural responsiveness and inclusive pedagogy. I understand that being a Primary Teacher in Israel Tel Aviv means more than delivering curriculum; it means fostering an environment where every child feels seen, valued, and empowered to participate fully.</w:t>
      </w:r>
    </w:p>
    <w:p>
      <w:pPr>
        <w:pStyle w:val="BodyText"/>
      </w:pPr>
      <w:r>
        <w:t xml:space="preserve">My approach to primary education is grounded in the principles of inquiry-based learning, social-emotional development, and integrating Israeli national identity with global citizenship. In my previous roles, I designed units that explored local history through project-based learning—such as creating community timelines with students from different backgrounds or studying Tel Aviv’s unique architectural heritage in art class. Crucially, I prioritize building strong relationships; I know that trust is the foundation for effective learning, especially in a city like Tel Aviv where students often navigate complex societal narratives from an early age. For example, during a unit on conflict resolution inspired by Israeli history lessons, my class co-created a 'Peace Garden' as a symbolic space for dialogue and cooperation. This initiative not only enhanced literacy and science skills but also nurtured empathy—a skill vital for future citizens of Israel.</w:t>
      </w:r>
    </w:p>
    <w:p>
      <w:pPr>
        <w:pStyle w:val="BodyText"/>
      </w:pPr>
      <w:r>
        <w:t xml:space="preserve">Moreover, I am deeply committed to supporting the holistic development of each child. In Israel Tel Aviv, where educational standards are high and parental expectations are equally elevated, I balance rigorous academic goals with attention to emotional well-being. I have successfully implemented classroom routines that incorporate mindfulness practices tailored for young learners—a strategy proven to reduce anxiety and improve focus in our fast-paced urban setting. My literacy intervention program, developed after identifying gaps in foundational reading skills among students with diverse linguistic backgrounds (including Hebrew language acquisition), increased average reading fluency by 35% within one academic year. I believe that effective Primary Teaching requires continuous adaptation, and I regularly seek professional development through workshops offered by Israeli Ministry of Education initiatives and local universities like Tel Aviv University.</w:t>
      </w:r>
    </w:p>
    <w:p>
      <w:pPr>
        <w:pStyle w:val="BodyText"/>
      </w:pPr>
      <w:r>
        <w:t xml:space="preserve">What truly sets me apart is my understanding of the unique context in which a Primary Teacher operates in Tel Aviv. The city’s energy—its blend of historical significance, technological innovation, and cultural dynamism—offers an unparalleled backdrop for education. Students here are exposed to global perspectives through international events, multicultural neighborhoods, and proximity to vibrant centers like the Tel Aviv Museum of Art or the bustling Carmel Market. I leverage these resources by organizing field trips that connect classroom learning to real-world experiences (e.g., studying ecology during a visit to Yarkon Park or exploring entrepreneurship at a local startup hub). This approach ensures learning is not confined to textbooks but becomes an active exploration of the city’s identity—a core aspect of being educated in Israel Tel Aviv.</w:t>
      </w:r>
    </w:p>
    <w:p>
      <w:pPr>
        <w:pStyle w:val="BodyText"/>
      </w:pPr>
      <w:r>
        <w:t xml:space="preserve">I am equally attuned to the evolving needs of Israeli schools, particularly regarding technology integration and modern pedagogy. I am proficient in using digital platforms like Google Classroom and interactive tools such as Nearpod to create engaging, accessible lessons for diverse learning styles. My experience with blended learning models—especially valuable during periods of disruption—has prepared me to seamlessly integrate technology without losing the warmth of human connection that is essential at the primary level.</w:t>
      </w:r>
    </w:p>
    <w:p>
      <w:pPr>
        <w:pStyle w:val="BodyText"/>
      </w:pPr>
      <w:r>
        <w:t xml:space="preserve">My aspiration extends beyond classroom walls. I envision collaborating with colleagues to strengthen school-wide initiatives focused on inclusivity, such as peer mentoring programs or family engagement workshops tailored for Tel Aviv’s diverse communities. I am eager to contribute to the shared mission of Israeli education: nurturing critical thinkers who are not only academically adept but also socially conscious and deeply connected to their community. In Tel Aviv—where innovation meets tradition—I see endless opportunities to grow as an educator while supporting students in becoming compassionate, capable citizens.</w:t>
      </w:r>
    </w:p>
    <w:p>
      <w:pPr>
        <w:pStyle w:val="BodyText"/>
      </w:pPr>
      <w:r>
        <w:t xml:space="preserve">Choosing a career as a Primary Teacher in Israel Tel Aviv is not merely a professional decision for me; it is an alignment of my values with the spirit of this remarkable city. I am ready to bring my dedication, cultural sensitivity, and proven strategies to your school community. I am confident that my approach—rooted in empathy, innovation, and a deep respect for Israeli educational ideals—will make a meaningful difference for your students as they grow into tomorrow’s leaders. Thank you for considering this Personal Statement as the foundation of my application. I look forward to the opportunity to discuss how my vision aligns with your school’s mission.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Israel Tel Aviv</dc:title>
  <dc:creator/>
  <dc:language>en</dc:language>
  <cp:keywords/>
  <dcterms:created xsi:type="dcterms:W3CDTF">2026-07-23T00:08:26Z</dcterms:created>
  <dcterms:modified xsi:type="dcterms:W3CDTF">2026-07-23T00:08:26Z</dcterms:modified>
</cp:coreProperties>
</file>

<file path=docProps/custom.xml><?xml version="1.0" encoding="utf-8"?>
<Properties xmlns="http://schemas.openxmlformats.org/officeDocument/2006/custom-properties" xmlns:vt="http://schemas.openxmlformats.org/officeDocument/2006/docPropsVTypes"/>
</file>