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7bbb5b078b6baad2a462d0edec420e04250dcd"/>
    <w:p>
      <w:pPr>
        <w:pStyle w:val="Heading1"/>
      </w:pPr>
      <w:r>
        <w:t xml:space="preserve">Personal Statement: Passionate and Culturally Attuned Primary Teacher for Ivory Coast Abidjan</w:t>
      </w:r>
    </w:p>
    <w:p>
      <w:pPr>
        <w:pStyle w:val="FirstParagraph"/>
      </w:pPr>
      <w:r>
        <w:t xml:space="preserve">As I prepare to submit my application for a Primary Teacher position within the vibrant educational landscape of Ivory Coast Abidjan, I am compelled to share the profound dedication that drives my professional journey. This</w:t>
      </w:r>
      <w:r>
        <w:t xml:space="preserve"> </w:t>
      </w:r>
      <w:r>
        <w:rPr>
          <w:iCs/>
          <w:i/>
        </w:rPr>
        <w:t xml:space="preserve">Personal Statement</w:t>
      </w:r>
      <w:r>
        <w:t xml:space="preserve"> </w:t>
      </w:r>
      <w:r>
        <w:t xml:space="preserve">is not merely an outline of qualifications, but a heartfelt testament to my commitment to nurturing young minds in one of Africa's most dynamic cities. For over eight years, I have dedicated myself to early childhood education, and Abidjan—the pulsating heart of Ivory Coast—represents the ideal setting where my pedagogical philosophy can flourish while contributing meaningfully to the nation's educational aspirations.</w:t>
      </w:r>
    </w:p>
    <w:p>
      <w:pPr>
        <w:pStyle w:val="BodyText"/>
      </w:pPr>
      <w:r>
        <w:t xml:space="preserve">My journey as a</w:t>
      </w:r>
      <w:r>
        <w:t xml:space="preserve"> </w:t>
      </w:r>
      <w:r>
        <w:rPr>
          <w:iCs/>
          <w:i/>
        </w:rPr>
        <w:t xml:space="preserve">Teacher Primary</w:t>
      </w:r>
      <w:r>
        <w:t xml:space="preserve"> </w:t>
      </w:r>
      <w:r>
        <w:t xml:space="preserve">began in community schools across Ghana, where I witnessed firsthand how culturally responsive teaching transforms classrooms. I quickly learned that true education transcends textbooks; it resonates with students' lived experiences. In Abidjan, this principle holds even greater significance. The city’s rich tapestry of ethnicities—including the Baoulé, Malinké, and Yoruba communities—demands a teacher who can weave local traditions into the curriculum while adhering to Ivory Coast’s national syllabus. For instance, I have designed math lessons using market trading scenarios familiar to Abidjanese families in areas like Cocody or Marcory, and incorporated Ivorian folktales like "The Lion and the Ants" into literacy units. This approach doesn’t just make learning relatable—it validates children’s identities and strengthens their confidence.</w:t>
      </w:r>
    </w:p>
    <w:p>
      <w:pPr>
        <w:pStyle w:val="BodyText"/>
      </w:pPr>
      <w:r>
        <w:t xml:space="preserve">What sets me apart as a Primary Teacher is my unwavering focus on holistic development. I view each child not as a blank slate, but as a unique individual with innate potential waiting to be discovered. In Abidjan’s diverse classrooms—where resources may be limited—I prioritize creativity and resourcefulness. When textbooks were scarce in my previous school in Accra, I used locally sourced materials: banana leaves for art projects, recycled bottles for science experiments, and community elders for oral history sessions. I believe this adaptability is crucial for success in Ivory Coast Abidjan, where schools often operate with varying levels of support. My training includes specialized modules on inclusive education, enabling me to support students with diverse learning needs—whether they require additional language assistance (in French or local languages like Dioula) or extra emotional guidance.</w:t>
      </w:r>
    </w:p>
    <w:p>
      <w:pPr>
        <w:pStyle w:val="BodyText"/>
      </w:pPr>
      <w:r>
        <w:t xml:space="preserve">Education in Ivory Coast Abidjan is more than academic instruction; it is a catalyst for social cohesion. I have actively engaged families through "Parental Learning Circles" where I share simple strategies to support children’s literacy at home—using stories from Ivorian folklore or practical numeracy exercises tied to daily life. This mirrors the Ivorian government’s emphasis on community involvement in education, as seen in initiatives like the National Education Plan (PNE 2014-2030). I understand that a Primary Teacher’s role extends beyond the classroom walls: building trust with parents in Abidjan neighborhoods is essential for student retention and success. In my last position, such collaboration reduced absenteeism by 35% within a year, proving that partnership is the cornerstone of effective education.</w:t>
      </w:r>
    </w:p>
    <w:p>
      <w:pPr>
        <w:pStyle w:val="BodyText"/>
      </w:pPr>
      <w:r>
        <w:t xml:space="preserve">Furthermore, I am deeply committed to leveraging technology innovatively—not as a replacement for human connection, but as an enabler of accessibility. In Abidjan’s growing digital landscape (with initiatives like "Abidjan Smart City"), I have piloted low-bandwidth educational apps that function offline, allowing students in areas with inconsistent electricity to access interactive learning content on tablets. This aligns perfectly with Ivory Coast’s push for 21st-century skills development. However, I always prioritize context: when technology isn’t feasible, I revert to collaborative storytelling or group problem-solving—methods that thrive in Abidjan’s communal culture.</w:t>
      </w:r>
    </w:p>
    <w:p>
      <w:pPr>
        <w:pStyle w:val="BodyText"/>
      </w:pPr>
      <w:r>
        <w:t xml:space="preserve">My approach is grounded in the Ivorian concept of "santé" (well-being) and "bienveillance" (goodwill), values I have embraced through my work with UNICEF-supported projects across West Africa. In Abidjan, where children face challenges ranging from urban poverty to environmental shifts, creating a safe, joyful learning space is non-negotiable. I structure classrooms around principles of respect and empathy—teaching conflict resolution through role-play using scenarios familiar to Abidjanese youth—and integrate mental health awareness into daily routines. A student who felt anxious about exams once shared her worries during our morning "circle time" (a practice rooted in Ivorian communal dialogue). By listening without judgment, we co-created a simple stress-management ritual that helped her thrive—a small victory that reflects my belief in education as liberation.</w:t>
      </w:r>
    </w:p>
    <w:p>
      <w:pPr>
        <w:pStyle w:val="BodyText"/>
      </w:pPr>
      <w:r>
        <w:t xml:space="preserve">Why Ivory Coast Abidjan specifically? Because it embodies the promise of transformation. As the economic and cultural hub of West Africa, Abidjan is a microcosm of Africa’s potential—and its schools are where that potential is sown. I am eager to contribute not just as a Teacher Primary, but as a committed member of Abidjan’s educational ecosystem. I envision working with colleagues at institutions like the École Primaire de la Rue de la République or the Lycée Français d'Abidjan’s primary department to co-create curricula that honor Ivorian heritage while preparing students for global citizenship. I am ready to participate in teacher-training workshops organized by the Ministry of Education, share my experiences in pedagogical innovation, and collaborate with NGOs such as "Côte d’Ivoire Enfance" on community literacy drives.</w:t>
      </w:r>
    </w:p>
    <w:p>
      <w:pPr>
        <w:pStyle w:val="BodyText"/>
      </w:pPr>
      <w:r>
        <w:t xml:space="preserve">In closing, this</w:t>
      </w:r>
      <w:r>
        <w:t xml:space="preserve"> </w:t>
      </w:r>
      <w:r>
        <w:rPr>
          <w:iCs/>
          <w:i/>
        </w:rPr>
        <w:t xml:space="preserve">Personal Statement</w:t>
      </w:r>
      <w:r>
        <w:t xml:space="preserve"> </w:t>
      </w:r>
      <w:r>
        <w:t xml:space="preserve">reflects more than professional ambition—it is a promise. A promise to honor Ivory Coast Abidjan’s children with patience, creativity, and cultural humility. To be a Teacher Primary in this city is not just a job; it is an invitation to stand alongside generations of Ivorians building a future where every child sees their brilliance reflected in the classroom and beyond. I bring not only my qualifications but my unwavering belief that education, when rooted in community, can reshape destinies. I am ready to contribute this passion to Abidjan’s classrooms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Ivory Coast Abidjan</dc:title>
  <dc:creator/>
  <dc:language>en</dc:language>
  <cp:keywords/>
  <dcterms:created xsi:type="dcterms:W3CDTF">2026-07-20T08:15:54Z</dcterms:created>
  <dcterms:modified xsi:type="dcterms:W3CDTF">2026-07-20T08:15:54Z</dcterms:modified>
</cp:coreProperties>
</file>

<file path=docProps/custom.xml><?xml version="1.0" encoding="utf-8"?>
<Properties xmlns="http://schemas.openxmlformats.org/officeDocument/2006/custom-properties" xmlns:vt="http://schemas.openxmlformats.org/officeDocument/2006/docPropsVTypes"/>
</file>