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480818f4ea1a6b0c2a892e08acab775d4e4b599"/>
    <w:p>
      <w:pPr>
        <w:pStyle w:val="Heading1"/>
      </w:pPr>
      <w:r>
        <w:t xml:space="preserve">Personal Statement for Primary Teacher Position in New Zealand Wellington</w:t>
      </w:r>
    </w:p>
    <w:p>
      <w:pPr>
        <w:pStyle w:val="FirstParagraph"/>
      </w:pPr>
      <w:r>
        <w:t xml:space="preserve">As I prepare to contribute to the vibrant educational landscape of New Zealand Wellington, I write this Personal Statement with profound enthusiasm for becoming a dedicated Teacher Primary within our community. Having immersed myself in Aotearoa's unique pedagogical philosophy and developed deep respect for Te Whāriki – the early childhood curriculum – alongside The New Zealand Curriculum for Years 1–8, I am committed to nurturing confident, caring learners who thrive in Wellington's culturally rich environment.</w:t>
      </w:r>
    </w:p>
    <w:p>
      <w:pPr>
        <w:pStyle w:val="BodyText"/>
      </w:pPr>
      <w:r>
        <w:t xml:space="preserve">My teaching journey began during my Bachelor of Teaching (Primary) at Victoria University of Wellington, where I spent 250+ hours in diverse primary classrooms across the Hutt Valley and central Wellington. I taught Year 3–4 students at a decile 8 school near Lyall Bay, collaborating with kaiako to implement culturally responsive practices rooted in Māori perspectives and Pasifika values. One pivotal moment occurred when I designed a unit on local history centered around Te Papa’s Whanganui River exhibit, which connected classroom learning to our region's natural and cultural landmarks. Students created murals depicting the river’s significance while weaving in Māori whakapapa (genealogy), transforming abstract concepts into tangible community pride – a microcosm of how education should honor Wellington’s dual identity as both urban hub and Treaty partner.</w:t>
      </w:r>
    </w:p>
    <w:p>
      <w:pPr>
        <w:pStyle w:val="BodyText"/>
      </w:pPr>
      <w:r>
        <w:t xml:space="preserve">As a Teacher Primary, I believe learning must be anchored in place-based inquiry. In Wellington, where the Southern Alps meet the Pacific Ocean and Māori, Pākehā, Pasifika, and Asian communities coexist dynamically, education cannot exist in isolation from context. My practice prioritizes Te Whāriki’s four principles: Well-being (Mana Atua), Belonging (Mana Whenua), Contribution (Mana Tangata), and Communication (Mana Reo). For instance, during a unit on biodiversity, my students partnered with Wellington Botanic Gardens to monitor native species in their school grounds – transforming lessons into meaningful ecological stewardship. This approach mirrors Wellington’s ethos of sustainability, where environmental awareness is woven into the city’s civic fabric from community gardens to the Te Wharau Trust initiatives.</w:t>
      </w:r>
    </w:p>
    <w:p>
      <w:pPr>
        <w:pStyle w:val="BodyText"/>
      </w:pPr>
      <w:r>
        <w:t xml:space="preserve">Equity and inclusion are non-negotiable pillars of my teaching philosophy. Having supported students with diverse learning needs – including those identified under the New Zealand Disability Strategy – I implement Universal Design for Learning (UDL) frameworks that ensure every child accesses curriculum through multiple means of engagement, representation, and expression. In a recent class with significant cultural diversity (12 ethnicities represented), I co-created classroom agreements with students to honor their languages during group work. A Pasifika student’s family shared traditional Tongan *tātau* (cultural values) that we integrated into our conflict-resolution strategies, demonstrating how Wellington’s multiculturalism becomes an asset rather than a challenge.</w:t>
      </w:r>
    </w:p>
    <w:p>
      <w:pPr>
        <w:pStyle w:val="BodyText"/>
      </w:pPr>
      <w:r>
        <w:t xml:space="preserve">What excites me most about teaching in New Zealand Wellington is the opportunity to engage with its unique urban-rural educational ecosystem. I’ve volunteered with the Wellington City Council’s "Growing Schools" program, planting native species at school sites and facilitating workshops on sustainable practices – experiences that deepened my understanding of how local governance shapes student learning. I also regularly attend Te Kōhanga Reo events and Māori Education Conferences to stay current with whānau-led initiatives like the Wellington Kāhui Ako, which aligns with my belief that successful primary education requires genuine partnership with families and communities. In Wellington, where every school has a distinct character from Cuba Street’s arts-focused settings to the coastal schools near Oriental Bay, I see boundless potential to tailor learning to local context.</w:t>
      </w:r>
    </w:p>
    <w:p>
      <w:pPr>
        <w:pStyle w:val="BodyText"/>
      </w:pPr>
      <w:r>
        <w:t xml:space="preserve">My commitment extends beyond classroom walls. I actively participate in the Wellington Primary School Teachers’ Network, contributing to collaborative projects on digital literacy and wellbeing – areas critical for addressing modern challenges like screen time management and social-emotional learning. As an advocate for professional growth, I’ve completed modules in trauma-informed practices through the Ministry of Education’s Te Kōhanga Reo Network and am currently pursuing a Postgraduate Diploma in Inclusive Education. I understand that becoming a Teacher Primary in Wellington isn’t just about delivering curriculum; it’s about being part of a living ecosystem where education fuels community resilience.</w:t>
      </w:r>
    </w:p>
    <w:p>
      <w:pPr>
        <w:pStyle w:val="BodyText"/>
      </w:pPr>
      <w:r>
        <w:t xml:space="preserve">Wellington embodies the spirit of *whanaungatanga* (relationships) and *kaitiakitanga* (guardianship) that define Aotearoa. When I walk through Thorndon or see children playing in Te Māori Park, I see classrooms in motion – communities learning together. This is why my Personal Statement centers on Wellington: because here, education isn’t transactional; it’s relational. It’s the teacher who stays after school to help a child practice their *waiata* (song) for a cultural festival, or the coordinator who organizes school visits to local iwi archives. These moments reflect Wellington’s heart – where classrooms mirror the city itself: dynamic, interconnected, and relentlessly hopeful.</w:t>
      </w:r>
    </w:p>
    <w:p>
      <w:pPr>
        <w:pStyle w:val="BodyText"/>
      </w:pPr>
      <w:r>
        <w:t xml:space="preserve">I am eager to bring my passion for student-centered learning and community engagement to a primary school in New Zealand Wellington. My philosophy is simple: education should empower children not just to succeed academically, but to understand themselves as kaitiaki (guardians) of this land. I have honed my practice in the heart of Aotearoa’s educational movement, and I am ready to contribute meaningfully where it matters most – in Wellington’s schools. Together with colleagues, whānau, and learners, we can cultivate classrooms that reflect the very best of New Zealand: inclusive, innovative, and deeply rooted in our shared future.</w:t>
      </w:r>
    </w:p>
    <w:p>
      <w:pPr>
        <w:pStyle w:val="BodyText"/>
      </w:pPr>
      <w:r>
        <w:t xml:space="preserve">As a Teacher Primary committed to Wellington’s unique educational tapestry, I look forward to joining your team in fostering learning that resonates with the soul of this city – where every child becomes not just a student, but a valued thread in Wellington’s vibrant cultural fabric.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New Zealand Wellington</dc:title>
  <dc:creator/>
  <cp:keywords/>
  <dcterms:created xsi:type="dcterms:W3CDTF">2026-07-23T22:53:03Z</dcterms:created>
  <dcterms:modified xsi:type="dcterms:W3CDTF">2026-07-23T22:53:03Z</dcterms:modified>
</cp:coreProperties>
</file>

<file path=docProps/custom.xml><?xml version="1.0" encoding="utf-8"?>
<Properties xmlns="http://schemas.openxmlformats.org/officeDocument/2006/custom-properties" xmlns:vt="http://schemas.openxmlformats.org/officeDocument/2006/docPropsVTypes"/>
</file>