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8" w:name="X80b24649550b9053e5cf16aaea0cd487f6af18f"/>
    <w:p>
      <w:pPr>
        <w:pStyle w:val="Heading1"/>
      </w:pPr>
      <w:r>
        <w:t xml:space="preserve">Personal Statement for Primary Teacher Position</w:t>
      </w:r>
    </w:p>
    <w:p>
      <w:pPr>
        <w:pStyle w:val="FirstParagraph"/>
      </w:pPr>
      <w:r>
        <w:t xml:space="preserve">Dedicated Educator Seeking to Inspire Young Minds in Karachi, Pakistan</w:t>
      </w:r>
    </w:p>
    <w:bookmarkStart w:id="20" w:name="Xdf414ef225a3fc44e4b630c38f40ffc88db5196"/>
    <w:p>
      <w:pPr>
        <w:pStyle w:val="Heading2"/>
      </w:pPr>
      <w:r>
        <w:t xml:space="preserve">Introduction and Passion for Early Childhood Education</w:t>
      </w:r>
    </w:p>
    <w:p>
      <w:pPr>
        <w:pStyle w:val="FirstParagraph"/>
      </w:pPr>
      <w:r>
        <w:t xml:space="preserve">I am writing this Personal Statement with profound enthusiasm for the opportunity to serve as a Teacher Primary in Karachi, Pakistan. Having dedicated over seven years to nurturing young learners across diverse communities in Sindh, I have developed a deep understanding of the unique educational landscape that defines our cities and villages. My journey began in a government primary school in Lyari, where I witnessed firsthand how quality early education transforms lives amidst Karachi's vibrant yet challenging urban environment. This experience solidified my commitment to becoming an exceptional Teacher Primary who not only delivers curriculum but also builds bridges between home, community, and classroom in Pakistan Karachi.</w:t>
      </w:r>
    </w:p>
    <w:bookmarkEnd w:id="20"/>
    <w:bookmarkStart w:id="21" w:name="X9ab0d51294cdb990ac20c87f827d8c18d8bd079"/>
    <w:p>
      <w:pPr>
        <w:pStyle w:val="Heading2"/>
      </w:pPr>
      <w:r>
        <w:t xml:space="preserve">Educational Foundation and Professional Development</w:t>
      </w:r>
    </w:p>
    <w:p>
      <w:pPr>
        <w:pStyle w:val="FirstParagraph"/>
      </w:pPr>
      <w:r>
        <w:t xml:space="preserve">My academic journey culminated with a Bachelor of Education (Primary) from University of Karachi, where I specialized in child psychology and multilingual pedagogy – crucial elements for effective teaching in Pakistan's diverse classrooms. I completed my teacher training with distinction, focusing on inclusive methodologies that accommodate students from various socioeconomic backgrounds prevalent across Karachi. During my studies, I conducted fieldwork at an NGO-supported school in Orangi Town, designing literacy programs that incorporated Urdu and local dialects to make learning accessible to all children. This practical experience taught me that a Teacher Primary must be culturally responsive – understanding how Karachi's neighborhoods like Gulshan-e-Iqbal or Saddar influence students' educational experiences.</w:t>
      </w:r>
    </w:p>
    <w:bookmarkEnd w:id="21"/>
    <w:bookmarkStart w:id="22" w:name="X48e903ff71379a324190598377fe97df757e362"/>
    <w:p>
      <w:pPr>
        <w:pStyle w:val="Heading2"/>
      </w:pPr>
      <w:r>
        <w:t xml:space="preserve">Teaching Philosophy Aligned with Karachi's Educational Needs</w:t>
      </w:r>
    </w:p>
    <w:p>
      <w:pPr>
        <w:pStyle w:val="FirstParagraph"/>
      </w:pPr>
      <w:r>
        <w:t xml:space="preserve">My teaching philosophy centers on the belief that every child in Pakistan Karachi deserves a foundation of curiosity, confidence, and critical thinking. I reject the notion of "one-size-fits-all" education, particularly when addressing challenges such as classroom overcrowding or varying home environments common in our city schools. As a Teacher Primary, I implement differentiated instruction – using Urdu for core literacy while incorporating visual aids and storytelling to engage students who may be learning in a second language. In my current role at an Al-Mizan Foundation school in North Karachi, I developed "Community Connection Days" where parents join classroom activities, bridging cultural gaps that often hinder educational progress. This approach directly addresses the National Education Policy's emphasis on community engagement in Pakistan.</w:t>
      </w:r>
    </w:p>
    <w:bookmarkEnd w:id="22"/>
    <w:bookmarkStart w:id="23" w:name="X0826cce90917c1e996a12848e5af03ff2613fd8"/>
    <w:p>
      <w:pPr>
        <w:pStyle w:val="Heading2"/>
      </w:pPr>
      <w:r>
        <w:t xml:space="preserve">Addressing Karachi-Specific Educational Challenges</w:t>
      </w:r>
    </w:p>
    <w:p>
      <w:pPr>
        <w:pStyle w:val="FirstParagraph"/>
      </w:pPr>
      <w:r>
        <w:t xml:space="preserve">Understanding Karachi's unique context is paramount for any effective Teacher Primary. I recognize the city's educational challenges – from monsoon-related disruptions affecting school attendance to the digital divide limiting access to resources in informal settlements. During my tenure at a primary school in Kharadar, I created low-cost science kits using recycled materials, ensuring students continued learning even during power outages common in Karachi. Additionally, I implemented a "Literacy Buddy" system where older students helped younger peers with reading – a strategy that proved invaluable during the 2022 floods when many children faced prolonged school closures. As an educator deeply embedded in Pakistan Karachi's reality, I know that our Teacher Primary must be adaptable, resourceful, and solution-oriented.</w:t>
      </w:r>
    </w:p>
    <w:bookmarkEnd w:id="23"/>
    <w:bookmarkStart w:id="24" w:name="commitment-to-holistic-child-development"/>
    <w:p>
      <w:pPr>
        <w:pStyle w:val="Heading2"/>
      </w:pPr>
      <w:r>
        <w:t xml:space="preserve">Commitment to Holistic Child Development</w:t>
      </w:r>
    </w:p>
    <w:p>
      <w:pPr>
        <w:pStyle w:val="FirstParagraph"/>
      </w:pPr>
      <w:r>
        <w:t xml:space="preserve">For me, being a Teacher Primary extends beyond academics. I integrate social-emotional learning into daily routines – teaching conflict resolution through role-play and creating "Emotion Corners" in classrooms where children can process feelings. In Karachi, where many families face economic instability, this holistic approach builds resilience. Last year, I collaborated with the Karwan-e-Mohabbat initiative to provide free counseling sessions for students experiencing trauma from neighborhood violence – a testament to how Teacher Primary must be a guardian of well-being. I also championed a school garden project at my current institution, teaching nutrition and sustainability through hands-on activities that connected classroom learning to Karachi's agricultural context.</w:t>
      </w:r>
    </w:p>
    <w:bookmarkEnd w:id="24"/>
    <w:bookmarkStart w:id="25" w:name="X62506d71a40ce4724628373f7fa75156c81b060"/>
    <w:p>
      <w:pPr>
        <w:pStyle w:val="Heading2"/>
      </w:pPr>
      <w:r>
        <w:t xml:space="preserve">Professional Growth and Community Engagement</w:t>
      </w:r>
    </w:p>
    <w:p>
      <w:pPr>
        <w:pStyle w:val="FirstParagraph"/>
      </w:pPr>
      <w:r>
        <w:t xml:space="preserve">I actively pursue professional development aligned with Pakistan's education reforms. I recently completed a certificate in Digital Literacy for Primary Teachers from the Sindh Education Foundation, enabling me to integrate simple technology into lessons even when internet access is limited. More importantly, I believe true educational impact requires community partnership. As part of my commitment to Karachi, I organize monthly "Parent-Teacher Learning Circles" where mothers share traditional storytelling techniques that enrich classroom content. This builds trust and demonstrates that a Teacher Primary is not an isolated professional but a community partner invested in Karachi's future generation.</w:t>
      </w:r>
    </w:p>
    <w:bookmarkEnd w:id="25"/>
    <w:bookmarkStart w:id="26" w:name="X43cbe52786a3a5406d683a10410df5497128d2f"/>
    <w:p>
      <w:pPr>
        <w:pStyle w:val="Heading2"/>
      </w:pPr>
      <w:r>
        <w:t xml:space="preserve">Why I Am the Ideal Candidate for Karachi Schools</w:t>
      </w:r>
    </w:p>
    <w:p>
      <w:pPr>
        <w:pStyle w:val="FirstParagraph"/>
      </w:pPr>
      <w:r>
        <w:t xml:space="preserve">What sets me apart is my proven ability to create transformative learning environments within Karachi's specific constraints. When I joined my current school in 2021, it had a 35% student retention rate after Grade 1 – a common challenge across many primary schools in Pakistan Karachi. Through targeted home visits, culturally relevant teaching materials, and collaboration with local imams to encourage regular attendance, I helped increase retention to 85% within two years. My students consistently show improved performance in national assessments like the National Assessment Program for Primary Education (NAPE). This success stems from my understanding that effective Teacher Primary must be both an educator and a cultural navigator in Pakistan's urban centers.</w:t>
      </w:r>
    </w:p>
    <w:bookmarkEnd w:id="26"/>
    <w:bookmarkStart w:id="27" w:name="Xf91084a0c0f38d87dabb5669b7c16be4911102c"/>
    <w:p>
      <w:pPr>
        <w:pStyle w:val="Heading2"/>
      </w:pPr>
      <w:r>
        <w:t xml:space="preserve">Conclusion: A Lifelong Commitment to Karachi's Children</w:t>
      </w:r>
    </w:p>
    <w:p>
      <w:pPr>
        <w:pStyle w:val="FirstParagraph"/>
      </w:pPr>
      <w:r>
        <w:t xml:space="preserve">As I submit this Personal Statement, I do so with unwavering conviction that my skills and passion align perfectly with the needs of primary education in Pakistan Karachi. My journey as a Teacher Primary has been defined by the belief that every child in our city – whether from Malir's housing schemes or Clifton's affluent neighborhoods – possesses unique potential waiting to be unlocked. I am not merely applying for a teaching position; I am seeking to contribute to Karachi's most valuable resource: its children. With my academic qualifications, community-oriented approach, and deep understanding of urban education challenges in Pakistan, I am prepared to make meaningful impact from the first day in your classroom. Thank you for considering my application – I look forward to discussing how my vision for transformative primary education can support your school's mission.</w:t>
      </w:r>
    </w:p>
    <w:bookmarkEnd w:id="27"/>
    <w:p>
      <w:pPr>
        <w:pStyle w:val="BodyText"/>
      </w:pPr>
      <w:r>
        <w:t xml:space="preserve">Submitted by:</w:t>
      </w:r>
    </w:p>
    <w:p>
      <w:pPr>
        <w:pStyle w:val="BodyText"/>
      </w:pPr>
      <w:r>
        <w:t xml:space="preserve">Ayesha Fatima</w:t>
      </w:r>
    </w:p>
    <w:p>
      <w:pPr>
        <w:pStyle w:val="BodyText"/>
      </w:pPr>
      <w:r>
        <w:t xml:space="preserve">Primary Teacher | Karachi, Pakistan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Karachi, Pakistan</dc:title>
  <dc:creator/>
  <dc:language>en</dc:language>
  <cp:keywords/>
  <dcterms:created xsi:type="dcterms:W3CDTF">2025-12-08T06:06:34Z</dcterms:created>
  <dcterms:modified xsi:type="dcterms:W3CDTF">2025-12-08T06:06:34Z</dcterms:modified>
</cp:coreProperties>
</file>

<file path=docProps/custom.xml><?xml version="1.0" encoding="utf-8"?>
<Properties xmlns="http://schemas.openxmlformats.org/officeDocument/2006/custom-properties" xmlns:vt="http://schemas.openxmlformats.org/officeDocument/2006/docPropsVTypes"/>
</file>